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2F4AD" w14:textId="1640FEDC" w:rsidR="00712C43" w:rsidRPr="004736D8" w:rsidRDefault="00712C43" w:rsidP="003032F2">
      <w:pPr>
        <w:jc w:val="center"/>
        <w:rPr>
          <w:b/>
          <w:sz w:val="28"/>
          <w:szCs w:val="28"/>
        </w:rPr>
      </w:pPr>
      <w:r w:rsidRPr="004736D8">
        <w:rPr>
          <w:b/>
          <w:sz w:val="28"/>
          <w:szCs w:val="28"/>
        </w:rPr>
        <w:t>ANA OLIVIER</w:t>
      </w:r>
    </w:p>
    <w:p w14:paraId="53B7573F" w14:textId="77777777" w:rsidR="006C005E" w:rsidRDefault="006C005E" w:rsidP="00032B1E"/>
    <w:p w14:paraId="6E861200" w14:textId="26EC7190" w:rsidR="003075C1" w:rsidRDefault="003075C1" w:rsidP="003075C1">
      <w:pPr>
        <w:spacing w:line="360" w:lineRule="auto"/>
        <w:ind w:firstLine="708"/>
        <w:jc w:val="both"/>
        <w:rPr>
          <w:rFonts w:ascii="Book Antiqua" w:eastAsia="Times New Roman" w:hAnsi="Book Antiqua" w:cs="Tahoma"/>
          <w:sz w:val="24"/>
          <w:szCs w:val="24"/>
          <w:lang w:eastAsia="pt-BR"/>
        </w:rPr>
      </w:pPr>
      <w:bookmarkStart w:id="0" w:name="_Hlk33882692"/>
      <w:r>
        <w:rPr>
          <w:rFonts w:ascii="Book Antiqua" w:hAnsi="Book Antiqua"/>
          <w:sz w:val="24"/>
          <w:szCs w:val="24"/>
        </w:rPr>
        <w:t>A</w:t>
      </w:r>
      <w:r w:rsidR="004736D8">
        <w:rPr>
          <w:rFonts w:ascii="Book Antiqua" w:hAnsi="Book Antiqua"/>
          <w:sz w:val="24"/>
          <w:szCs w:val="24"/>
        </w:rPr>
        <w:t>na Olivier</w:t>
      </w:r>
      <w:r>
        <w:rPr>
          <w:rFonts w:ascii="Book Antiqua" w:hAnsi="Book Antiqua"/>
          <w:sz w:val="24"/>
          <w:szCs w:val="24"/>
        </w:rPr>
        <w:t xml:space="preserve"> iniciou seus estudos </w:t>
      </w:r>
      <w:r>
        <w:rPr>
          <w:rFonts w:ascii="Book Antiqua" w:eastAsia="Times New Roman" w:hAnsi="Book Antiqua" w:cs="Tahoma"/>
          <w:sz w:val="24"/>
          <w:szCs w:val="24"/>
          <w:lang w:eastAsia="pt-BR"/>
        </w:rPr>
        <w:t xml:space="preserve">de pintura em 1990, em Brasília, desenvolvendo trabalhos de monotipia em papel e tinta guache, utilizando pedaços de vidro como pincéis. Durante os anos seguintes, participou de diversos cursos de pintura em tinta óleo,  acrílica e metal. Realizou cursos de: artes plásticas, artes gráficas, ilustração digital, estamparia, </w:t>
      </w:r>
      <w:proofErr w:type="spellStart"/>
      <w:r>
        <w:rPr>
          <w:rFonts w:ascii="Book Antiqua" w:eastAsia="Times New Roman" w:hAnsi="Book Antiqua" w:cs="Tahoma"/>
          <w:sz w:val="24"/>
          <w:szCs w:val="24"/>
          <w:lang w:eastAsia="pt-BR"/>
        </w:rPr>
        <w:t>batik</w:t>
      </w:r>
      <w:proofErr w:type="spellEnd"/>
      <w:r>
        <w:rPr>
          <w:rFonts w:ascii="Book Antiqua" w:eastAsia="Times New Roman" w:hAnsi="Book Antiqua" w:cs="Tahoma"/>
          <w:sz w:val="24"/>
          <w:szCs w:val="24"/>
          <w:lang w:eastAsia="pt-BR"/>
        </w:rPr>
        <w:t xml:space="preserve">, colagem, </w:t>
      </w:r>
      <w:proofErr w:type="spellStart"/>
      <w:r>
        <w:rPr>
          <w:rFonts w:ascii="Book Antiqua" w:eastAsia="Times New Roman" w:hAnsi="Book Antiqua" w:cs="Tahoma"/>
          <w:sz w:val="24"/>
          <w:szCs w:val="24"/>
          <w:lang w:eastAsia="pt-BR"/>
        </w:rPr>
        <w:t>graffiti</w:t>
      </w:r>
      <w:proofErr w:type="spellEnd"/>
      <w:r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(em Brasília e em Nova York – Brooklin), fotografia, vídeo, </w:t>
      </w:r>
      <w:r w:rsidR="003C4088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videoarte, </w:t>
      </w:r>
      <w:r>
        <w:rPr>
          <w:rFonts w:ascii="Book Antiqua" w:eastAsia="Times New Roman" w:hAnsi="Book Antiqua" w:cs="Tahoma"/>
          <w:sz w:val="24"/>
          <w:szCs w:val="24"/>
          <w:lang w:eastAsia="pt-BR"/>
        </w:rPr>
        <w:t xml:space="preserve">direção, movimentação de câmera, edição de imagens e desenho intuitivo em Berlim (Alemanha) com Felix </w:t>
      </w:r>
      <w:proofErr w:type="spellStart"/>
      <w:r>
        <w:rPr>
          <w:rFonts w:ascii="Book Antiqua" w:eastAsia="Times New Roman" w:hAnsi="Book Antiqua" w:cs="Tahoma"/>
          <w:sz w:val="24"/>
          <w:szCs w:val="24"/>
          <w:lang w:eastAsia="pt-BR"/>
        </w:rPr>
        <w:t>Scheinberger</w:t>
      </w:r>
      <w:proofErr w:type="spellEnd"/>
      <w:r>
        <w:rPr>
          <w:rFonts w:ascii="Book Antiqua" w:eastAsia="Times New Roman" w:hAnsi="Book Antiqua" w:cs="Tahoma"/>
          <w:sz w:val="24"/>
          <w:szCs w:val="24"/>
          <w:lang w:eastAsia="pt-BR"/>
        </w:rPr>
        <w:t>. Participou do curso de: Arte Contemporânea – 300 horas, com o curador Rogério Carvalho.</w:t>
      </w:r>
    </w:p>
    <w:p w14:paraId="54C34A76" w14:textId="00884489" w:rsidR="003075C1" w:rsidRDefault="006E3DB3" w:rsidP="003075C1">
      <w:pPr>
        <w:spacing w:line="360" w:lineRule="auto"/>
        <w:ind w:firstLine="708"/>
        <w:jc w:val="both"/>
        <w:rPr>
          <w:rFonts w:ascii="Book Antiqua" w:eastAsia="Times New Roman" w:hAnsi="Book Antiqua" w:cs="Tahoma"/>
          <w:sz w:val="24"/>
          <w:szCs w:val="24"/>
          <w:lang w:eastAsia="pt-BR"/>
        </w:rPr>
      </w:pPr>
      <w:r>
        <w:rPr>
          <w:rFonts w:ascii="Book Antiqua" w:eastAsia="Times New Roman" w:hAnsi="Book Antiqua" w:cs="Tahoma"/>
          <w:sz w:val="24"/>
          <w:szCs w:val="24"/>
          <w:lang w:eastAsia="pt-BR"/>
        </w:rPr>
        <w:t>Mestre em Ciência Política pela Universidade Candido Mendes.  Atualmente, cursa pós-graduação em Cinema e Linguagem Audiovisual</w:t>
      </w:r>
      <w:r w:rsidR="006D79A7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na Universidade Candido Mendes</w:t>
      </w:r>
      <w:r w:rsidR="000E6F68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. </w:t>
      </w:r>
      <w:r w:rsidR="003075C1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É pós-graduada </w:t>
      </w:r>
      <w:r w:rsidR="000E6F68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em </w:t>
      </w:r>
      <w:r w:rsidR="003075C1">
        <w:rPr>
          <w:rFonts w:ascii="Book Antiqua" w:eastAsia="Times New Roman" w:hAnsi="Book Antiqua" w:cs="Tahoma"/>
          <w:sz w:val="24"/>
          <w:szCs w:val="24"/>
          <w:lang w:eastAsia="pt-BR"/>
        </w:rPr>
        <w:t>Literatura</w:t>
      </w:r>
      <w:r w:rsidR="0006195B">
        <w:rPr>
          <w:rFonts w:ascii="Book Antiqua" w:eastAsia="Times New Roman" w:hAnsi="Book Antiqua" w:cs="Tahoma"/>
          <w:sz w:val="24"/>
          <w:szCs w:val="24"/>
          <w:lang w:eastAsia="pt-BR"/>
        </w:rPr>
        <w:t>, Gestão</w:t>
      </w:r>
      <w:r w:rsidR="006D79A7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Legislativa</w:t>
      </w:r>
      <w:r w:rsidR="0006195B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</w:t>
      </w:r>
      <w:r w:rsidR="003075C1">
        <w:rPr>
          <w:rFonts w:ascii="Book Antiqua" w:eastAsia="Times New Roman" w:hAnsi="Book Antiqua" w:cs="Tahoma"/>
          <w:sz w:val="24"/>
          <w:szCs w:val="24"/>
          <w:lang w:eastAsia="pt-BR"/>
        </w:rPr>
        <w:t>e Relações Internacionais pela Universidade de Brasília</w:t>
      </w:r>
      <w:r w:rsidR="000E6F68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e em Arte, Cultura e Educação pela Universidade</w:t>
      </w:r>
      <w:r w:rsidR="001C7AE1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</w:t>
      </w:r>
      <w:proofErr w:type="spellStart"/>
      <w:r w:rsidR="001C7AE1">
        <w:rPr>
          <w:rFonts w:ascii="Book Antiqua" w:eastAsia="Times New Roman" w:hAnsi="Book Antiqua" w:cs="Tahoma"/>
          <w:sz w:val="24"/>
          <w:szCs w:val="24"/>
          <w:lang w:eastAsia="pt-BR"/>
        </w:rPr>
        <w:t>Unicesumar</w:t>
      </w:r>
      <w:proofErr w:type="spellEnd"/>
      <w:r w:rsidR="0006195B">
        <w:rPr>
          <w:rFonts w:ascii="Book Antiqua" w:eastAsia="Times New Roman" w:hAnsi="Book Antiqua" w:cs="Tahoma"/>
          <w:sz w:val="24"/>
          <w:szCs w:val="24"/>
          <w:lang w:eastAsia="pt-BR"/>
        </w:rPr>
        <w:t>.</w:t>
      </w:r>
      <w:r w:rsidR="003075C1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</w:t>
      </w:r>
      <w:r w:rsidR="00F51FDC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Graduou-se em Artes </w:t>
      </w:r>
      <w:proofErr w:type="gramStart"/>
      <w:r w:rsidR="00F51FDC">
        <w:rPr>
          <w:rFonts w:ascii="Book Antiqua" w:eastAsia="Times New Roman" w:hAnsi="Book Antiqua" w:cs="Tahoma"/>
          <w:sz w:val="24"/>
          <w:szCs w:val="24"/>
          <w:lang w:eastAsia="pt-BR"/>
        </w:rPr>
        <w:t>Visuais</w:t>
      </w:r>
      <w:r w:rsidR="001C7AE1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, </w:t>
      </w:r>
      <w:r w:rsidR="00F51FDC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em</w:t>
      </w:r>
      <w:proofErr w:type="gramEnd"/>
      <w:r w:rsidR="00F51FDC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Letras </w:t>
      </w:r>
      <w:r w:rsidR="001C7AE1">
        <w:rPr>
          <w:rFonts w:ascii="Book Antiqua" w:eastAsia="Times New Roman" w:hAnsi="Book Antiqua" w:cs="Tahoma"/>
          <w:sz w:val="24"/>
          <w:szCs w:val="24"/>
          <w:lang w:eastAsia="pt-BR"/>
        </w:rPr>
        <w:t>p</w:t>
      </w:r>
      <w:r w:rsidR="00F51FDC">
        <w:rPr>
          <w:rFonts w:ascii="Book Antiqua" w:eastAsia="Times New Roman" w:hAnsi="Book Antiqua" w:cs="Tahoma"/>
          <w:sz w:val="24"/>
          <w:szCs w:val="24"/>
          <w:lang w:eastAsia="pt-BR"/>
        </w:rPr>
        <w:t>ortuguês</w:t>
      </w:r>
      <w:r w:rsidR="001C7AE1">
        <w:rPr>
          <w:rFonts w:ascii="Book Antiqua" w:eastAsia="Times New Roman" w:hAnsi="Book Antiqua" w:cs="Tahoma"/>
          <w:sz w:val="24"/>
          <w:szCs w:val="24"/>
          <w:lang w:eastAsia="pt-BR"/>
        </w:rPr>
        <w:t xml:space="preserve"> e em Letras inglês.</w:t>
      </w:r>
    </w:p>
    <w:p w14:paraId="7E97B139" w14:textId="1A08699B" w:rsidR="00A8228D" w:rsidRDefault="00A8228D" w:rsidP="000E1362">
      <w:pPr>
        <w:spacing w:line="276" w:lineRule="auto"/>
        <w:ind w:firstLine="708"/>
        <w:jc w:val="both"/>
        <w:rPr>
          <w:rFonts w:ascii="Book Antiqua" w:hAnsi="Book Antiqua"/>
          <w:color w:val="212121"/>
          <w:sz w:val="24"/>
          <w:szCs w:val="24"/>
          <w:lang w:val="pt-PT"/>
        </w:rPr>
      </w:pPr>
      <w:bookmarkStart w:id="1" w:name="_Hlk24697733"/>
      <w:bookmarkEnd w:id="0"/>
      <w:r w:rsidRPr="006C10B0">
        <w:rPr>
          <w:rFonts w:ascii="Book Antiqua" w:hAnsi="Book Antiqua"/>
          <w:sz w:val="24"/>
          <w:szCs w:val="24"/>
        </w:rPr>
        <w:t xml:space="preserve">Ana Olivier realizou </w:t>
      </w:r>
      <w:r>
        <w:rPr>
          <w:rFonts w:ascii="Book Antiqua" w:hAnsi="Book Antiqua"/>
          <w:sz w:val="24"/>
          <w:szCs w:val="24"/>
        </w:rPr>
        <w:t xml:space="preserve">as seguintes </w:t>
      </w:r>
      <w:r w:rsidRPr="006C10B0">
        <w:rPr>
          <w:rFonts w:ascii="Book Antiqua" w:hAnsi="Book Antiqua"/>
          <w:sz w:val="24"/>
          <w:szCs w:val="24"/>
        </w:rPr>
        <w:t>exposições:</w:t>
      </w:r>
      <w:r w:rsidRPr="003263C0">
        <w:rPr>
          <w:rFonts w:ascii="Book Antiqua" w:hAnsi="Book Antiqua"/>
          <w:sz w:val="24"/>
          <w:szCs w:val="24"/>
        </w:rPr>
        <w:t xml:space="preserve"> Exposições individuais do grupo: Mulheres à Margem:</w:t>
      </w:r>
      <w:r>
        <w:rPr>
          <w:rFonts w:ascii="Book Antiqua" w:hAnsi="Book Antiqua"/>
          <w:sz w:val="24"/>
          <w:szCs w:val="24"/>
        </w:rPr>
        <w:t xml:space="preserve"> </w:t>
      </w:r>
      <w:r w:rsidR="00895317">
        <w:rPr>
          <w:rFonts w:ascii="Book Antiqua" w:hAnsi="Book Antiqua"/>
          <w:sz w:val="24"/>
          <w:szCs w:val="24"/>
        </w:rPr>
        <w:t>Teatro Renato Russo – 508 sul– de 10 de março a 30 julho de 2020</w:t>
      </w:r>
      <w:proofErr w:type="gramStart"/>
      <w:r w:rsidR="00895317">
        <w:rPr>
          <w:rFonts w:ascii="Book Antiqua" w:hAnsi="Book Antiqua"/>
          <w:sz w:val="24"/>
          <w:szCs w:val="24"/>
        </w:rPr>
        <w:t xml:space="preserve">.,  </w:t>
      </w:r>
      <w:r>
        <w:rPr>
          <w:rFonts w:ascii="Book Antiqua" w:hAnsi="Book Antiqua"/>
          <w:sz w:val="24"/>
          <w:szCs w:val="24"/>
        </w:rPr>
        <w:t>Galeria</w:t>
      </w:r>
      <w:proofErr w:type="gramEnd"/>
      <w:r>
        <w:rPr>
          <w:rFonts w:ascii="Book Antiqua" w:hAnsi="Book Antiqua"/>
          <w:sz w:val="24"/>
          <w:szCs w:val="24"/>
        </w:rPr>
        <w:t xml:space="preserve"> XXX Arte Contemporânea – de 10 de dezembro de 2019 a 10 de fevereiro de 2020</w:t>
      </w:r>
      <w:r w:rsidR="00B24551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 xml:space="preserve"> </w:t>
      </w:r>
      <w:r w:rsidR="00895317">
        <w:rPr>
          <w:rFonts w:ascii="Book Antiqua" w:hAnsi="Book Antiqua"/>
          <w:sz w:val="24"/>
          <w:szCs w:val="24"/>
        </w:rPr>
        <w:t xml:space="preserve"> </w:t>
      </w:r>
      <w:r w:rsidRPr="00406A02">
        <w:rPr>
          <w:rFonts w:ascii="Book Antiqua" w:hAnsi="Book Antiqua"/>
          <w:b/>
          <w:bCs/>
          <w:sz w:val="24"/>
          <w:szCs w:val="24"/>
        </w:rPr>
        <w:t>Exposiç</w:t>
      </w:r>
      <w:r>
        <w:rPr>
          <w:rFonts w:ascii="Book Antiqua" w:hAnsi="Book Antiqua"/>
          <w:b/>
          <w:bCs/>
          <w:sz w:val="24"/>
          <w:szCs w:val="24"/>
        </w:rPr>
        <w:t>ões Individuais</w:t>
      </w:r>
      <w:r w:rsidR="00B24551">
        <w:rPr>
          <w:rFonts w:ascii="Book Antiqua" w:hAnsi="Book Antiqua"/>
          <w:b/>
          <w:bCs/>
          <w:sz w:val="24"/>
          <w:szCs w:val="24"/>
        </w:rPr>
        <w:t xml:space="preserve"> de Ana Olivier</w:t>
      </w:r>
      <w:r w:rsidRPr="00406A02">
        <w:rPr>
          <w:rFonts w:ascii="Book Antiqua" w:hAnsi="Book Antiqua"/>
          <w:b/>
          <w:bCs/>
          <w:sz w:val="24"/>
          <w:szCs w:val="24"/>
        </w:rPr>
        <w:t>:</w:t>
      </w:r>
      <w:r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Elizabeth James </w:t>
      </w:r>
      <w:proofErr w:type="spellStart"/>
      <w:r>
        <w:rPr>
          <w:rFonts w:ascii="Book Antiqua" w:hAnsi="Book Antiqua"/>
          <w:sz w:val="24"/>
          <w:szCs w:val="24"/>
        </w:rPr>
        <w:t>Gallery</w:t>
      </w:r>
      <w:proofErr w:type="spellEnd"/>
      <w:r>
        <w:rPr>
          <w:rFonts w:ascii="Book Antiqua" w:hAnsi="Book Antiqua"/>
          <w:sz w:val="24"/>
          <w:szCs w:val="24"/>
        </w:rPr>
        <w:t xml:space="preserve"> – </w:t>
      </w:r>
      <w:proofErr w:type="spellStart"/>
      <w:r>
        <w:rPr>
          <w:rFonts w:ascii="Book Antiqua" w:hAnsi="Book Antiqua"/>
          <w:sz w:val="24"/>
          <w:szCs w:val="24"/>
        </w:rPr>
        <w:t>Urban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Enviroments</w:t>
      </w:r>
      <w:proofErr w:type="spellEnd"/>
      <w:r>
        <w:rPr>
          <w:rFonts w:ascii="Book Antiqua" w:hAnsi="Book Antiqua"/>
          <w:sz w:val="24"/>
          <w:szCs w:val="24"/>
        </w:rPr>
        <w:t xml:space="preserve"> -de 26 de novembro  a 9 dezembro de 2019.– Londres – Inglaterra.  Instalação painéis e áudio; Superior Tribunal de Justiça –de 7 de março a 4 de abril de 2018;</w:t>
      </w:r>
      <w:r w:rsidR="00E8482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Câmara dos Deputados – de 14 de março a 4 de abril de 2018;</w:t>
      </w:r>
      <w:r w:rsidR="00E8482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 Senado Federal– Galeria Senador </w:t>
      </w:r>
      <w:proofErr w:type="spellStart"/>
      <w:r>
        <w:rPr>
          <w:rFonts w:ascii="Book Antiqua" w:hAnsi="Book Antiqua"/>
          <w:sz w:val="24"/>
          <w:szCs w:val="24"/>
        </w:rPr>
        <w:t>Ivandro</w:t>
      </w:r>
      <w:proofErr w:type="spellEnd"/>
      <w:r>
        <w:rPr>
          <w:rFonts w:ascii="Book Antiqua" w:hAnsi="Book Antiqua"/>
          <w:sz w:val="24"/>
          <w:szCs w:val="24"/>
        </w:rPr>
        <w:t xml:space="preserve"> Cunha Lima,  de 9 a 13 de abril de 2018; </w:t>
      </w:r>
      <w:r w:rsidR="00E8482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olor w:val="212121"/>
          <w:sz w:val="24"/>
          <w:szCs w:val="24"/>
          <w:lang w:val="pt-PT"/>
        </w:rPr>
        <w:t xml:space="preserve">Tribunal Regional Federal - Primeira Zona -  </w:t>
      </w:r>
      <w:r w:rsidR="00E8482E">
        <w:rPr>
          <w:rFonts w:ascii="Book Antiqua" w:hAnsi="Book Antiqua"/>
          <w:color w:val="212121"/>
          <w:sz w:val="24"/>
          <w:szCs w:val="24"/>
          <w:lang w:val="pt-PT"/>
        </w:rPr>
        <w:t xml:space="preserve">de </w:t>
      </w:r>
      <w:r>
        <w:rPr>
          <w:rFonts w:ascii="Book Antiqua" w:hAnsi="Book Antiqua"/>
          <w:color w:val="212121"/>
          <w:sz w:val="24"/>
          <w:szCs w:val="24"/>
          <w:lang w:val="pt-PT"/>
        </w:rPr>
        <w:t>11 a 22 de junho de 2018, Brasília;</w:t>
      </w:r>
      <w:r w:rsidR="00E8482E">
        <w:rPr>
          <w:rFonts w:ascii="Book Antiqua" w:hAnsi="Book Antiqua"/>
          <w:color w:val="212121"/>
          <w:sz w:val="24"/>
          <w:szCs w:val="24"/>
          <w:lang w:val="pt-PT"/>
        </w:rPr>
        <w:t xml:space="preserve"> </w:t>
      </w:r>
      <w:r>
        <w:rPr>
          <w:rFonts w:ascii="Book Antiqua" w:hAnsi="Book Antiqua"/>
          <w:color w:val="212121"/>
          <w:sz w:val="24"/>
          <w:szCs w:val="24"/>
          <w:lang w:val="pt-PT"/>
        </w:rPr>
        <w:t xml:space="preserve"> Museu dos Correios do Brasil - Brasília - de 7 de agosto a 23 de setembro de 2018. </w:t>
      </w:r>
    </w:p>
    <w:p w14:paraId="1C76CFBF" w14:textId="3BFEB2C0" w:rsidR="00A8228D" w:rsidRPr="005E7394" w:rsidRDefault="00A8228D" w:rsidP="000E1362">
      <w:pPr>
        <w:pStyle w:val="Pr-formataoHTML"/>
        <w:shd w:val="clear" w:color="auto" w:fill="FFFFFF"/>
        <w:spacing w:line="276" w:lineRule="auto"/>
        <w:jc w:val="both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color w:val="212121"/>
          <w:sz w:val="24"/>
          <w:szCs w:val="24"/>
          <w:lang w:val="pt-PT"/>
        </w:rPr>
        <w:t xml:space="preserve">Exposições coletivas: Associazione da Clessidra – Sala Blu –Via Del Teatro Pace, 3 – Roma, Itália – de 3 a 7 de setembro de 2018; LAI – Palais Schlick – 1090 Wien, Turkenstrasse 25 – Viena, Áustria de 10 a 14 de setembro de 2018; Palacio Primacial – Primaciálne námestie, Primaciálne nám. 494/2, 811 01 – Bratislava, Eslováquia – de 17 a 21 de setembro de 2018; Saphira e Ventura Gallery - de 18 a 28 de outubro de 2018.  </w:t>
      </w:r>
      <w:r>
        <w:rPr>
          <w:rFonts w:ascii="Book Antiqua" w:hAnsi="Book Antiqua"/>
          <w:color w:val="212121"/>
          <w:sz w:val="24"/>
          <w:szCs w:val="24"/>
          <w:lang w:val="en-US"/>
        </w:rPr>
        <w:t xml:space="preserve">New York International Contemporary Art Society 4 </w:t>
      </w:r>
      <w:r>
        <w:rPr>
          <w:rFonts w:ascii="Book Antiqua" w:hAnsi="Book Antiqua"/>
          <w:color w:val="212121"/>
          <w:sz w:val="24"/>
          <w:szCs w:val="24"/>
          <w:lang w:val="en-US"/>
        </w:rPr>
        <w:lastRenderedPageBreak/>
        <w:t xml:space="preserve">West, 43rd, St 415, Nova York 10032;  </w:t>
      </w:r>
      <w:r>
        <w:rPr>
          <w:rFonts w:ascii="Book Antiqua" w:hAnsi="Book Antiqua"/>
          <w:sz w:val="24"/>
          <w:szCs w:val="24"/>
        </w:rPr>
        <w:t xml:space="preserve">Elizabeth James </w:t>
      </w:r>
      <w:proofErr w:type="spellStart"/>
      <w:r>
        <w:rPr>
          <w:rFonts w:ascii="Book Antiqua" w:hAnsi="Book Antiqua"/>
          <w:sz w:val="24"/>
          <w:szCs w:val="24"/>
        </w:rPr>
        <w:t>Gallery</w:t>
      </w:r>
      <w:proofErr w:type="spellEnd"/>
      <w:r>
        <w:rPr>
          <w:rFonts w:ascii="Book Antiqua" w:hAnsi="Book Antiqua"/>
          <w:sz w:val="24"/>
          <w:szCs w:val="24"/>
        </w:rPr>
        <w:t xml:space="preserve"> – </w:t>
      </w:r>
      <w:proofErr w:type="spellStart"/>
      <w:r>
        <w:rPr>
          <w:rFonts w:ascii="Book Antiqua" w:hAnsi="Book Antiqua"/>
          <w:sz w:val="24"/>
          <w:szCs w:val="24"/>
        </w:rPr>
        <w:t>Conscious</w:t>
      </w:r>
      <w:proofErr w:type="spellEnd"/>
      <w:r>
        <w:rPr>
          <w:rFonts w:ascii="Book Antiqua" w:hAnsi="Book Antiqua"/>
          <w:sz w:val="24"/>
          <w:szCs w:val="24"/>
        </w:rPr>
        <w:t xml:space="preserve"> Verses </w:t>
      </w:r>
      <w:proofErr w:type="spellStart"/>
      <w:r>
        <w:rPr>
          <w:rFonts w:ascii="Book Antiqua" w:hAnsi="Book Antiqua"/>
          <w:sz w:val="24"/>
          <w:szCs w:val="24"/>
        </w:rPr>
        <w:t>Subconscious</w:t>
      </w:r>
      <w:proofErr w:type="spellEnd"/>
      <w:r>
        <w:rPr>
          <w:rFonts w:ascii="Book Antiqua" w:hAnsi="Book Antiqua"/>
          <w:sz w:val="24"/>
          <w:szCs w:val="24"/>
        </w:rPr>
        <w:t xml:space="preserve"> -de 5 a 18 de fevereiro de 2019 – Londres – Inglaterra; </w:t>
      </w:r>
      <w:r>
        <w:rPr>
          <w:rFonts w:ascii="Book Antiqua" w:hAnsi="Book Antiqua"/>
          <w:sz w:val="24"/>
          <w:szCs w:val="24"/>
          <w:lang w:val="en-US"/>
        </w:rPr>
        <w:t xml:space="preserve">Elizabeth James Gallery – For The Love of Art Group Exhibition – de 9 a 22 de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abril</w:t>
      </w:r>
      <w:proofErr w:type="spellEnd"/>
      <w:r>
        <w:rPr>
          <w:rFonts w:ascii="Book Antiqua" w:hAnsi="Book Antiqua"/>
          <w:sz w:val="24"/>
          <w:szCs w:val="24"/>
          <w:lang w:val="en-US"/>
        </w:rPr>
        <w:t xml:space="preserve"> de 2019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Londres</w:t>
      </w:r>
      <w:proofErr w:type="spellEnd"/>
      <w:r>
        <w:rPr>
          <w:rFonts w:ascii="Book Antiqua" w:hAnsi="Book Antiqua"/>
          <w:sz w:val="24"/>
          <w:szCs w:val="24"/>
          <w:lang w:val="en-US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Inglaterra</w:t>
      </w:r>
      <w:proofErr w:type="spellEnd"/>
      <w:r>
        <w:rPr>
          <w:rFonts w:ascii="Book Antiqua" w:hAnsi="Book Antiqua"/>
          <w:sz w:val="24"/>
          <w:szCs w:val="24"/>
        </w:rPr>
        <w:t xml:space="preserve">; </w:t>
      </w:r>
      <w:r>
        <w:rPr>
          <w:rFonts w:ascii="Book Antiqua" w:hAnsi="Book Antiqua"/>
          <w:color w:val="212121"/>
          <w:sz w:val="24"/>
          <w:szCs w:val="24"/>
          <w:lang w:val="pt-PT"/>
        </w:rPr>
        <w:t>Galeria Studio Arte MD Azevedo - Aldeia Telebrasilia - Brasília - de 3 a 30 de julho de 2018; The Gallery – Exposição Primavera - Shopping Deck Norte</w:t>
      </w:r>
      <w:r>
        <w:rPr>
          <w:rFonts w:ascii="Book Antiqua" w:hAnsi="Book Antiqua"/>
          <w:sz w:val="24"/>
          <w:szCs w:val="24"/>
        </w:rPr>
        <w:t xml:space="preserve">– de 13 de setembro a 13 de outubro de 2018 – Brasília; </w:t>
      </w:r>
      <w:r>
        <w:rPr>
          <w:rFonts w:ascii="Book Antiqua" w:hAnsi="Book Antiqua"/>
          <w:color w:val="212121"/>
          <w:sz w:val="24"/>
          <w:szCs w:val="24"/>
          <w:lang w:val="pt-PT"/>
        </w:rPr>
        <w:t xml:space="preserve">Superior Tribunal de Justiça - de 7 a 27 de novembro de 2018; </w:t>
      </w:r>
      <w:r w:rsidR="004C1E19">
        <w:rPr>
          <w:rFonts w:ascii="Book Antiqua" w:hAnsi="Book Antiqua"/>
          <w:color w:val="212121"/>
          <w:sz w:val="24"/>
          <w:szCs w:val="24"/>
          <w:lang w:val="pt-PT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Exposição Anual Associação dos Artistas Candangos – de 2 a 14 de novembro de 2018 – Galeria do Templo da Boa Vontade; </w:t>
      </w:r>
      <w:r>
        <w:rPr>
          <w:rFonts w:ascii="Book Antiqua" w:hAnsi="Book Antiqua"/>
          <w:color w:val="212121"/>
          <w:sz w:val="24"/>
          <w:szCs w:val="24"/>
          <w:lang w:val="pt-PT"/>
        </w:rPr>
        <w:t>Senado Federal –</w:t>
      </w:r>
      <w:r w:rsidR="004C1E19">
        <w:rPr>
          <w:rFonts w:ascii="Book Antiqua" w:hAnsi="Book Antiqua"/>
          <w:color w:val="212121"/>
          <w:sz w:val="24"/>
          <w:szCs w:val="24"/>
          <w:lang w:val="pt-PT"/>
        </w:rPr>
        <w:t xml:space="preserve"> </w:t>
      </w:r>
      <w:r>
        <w:rPr>
          <w:rFonts w:ascii="Book Antiqua" w:hAnsi="Book Antiqua"/>
          <w:color w:val="212121"/>
          <w:sz w:val="24"/>
          <w:szCs w:val="24"/>
          <w:lang w:val="pt-PT"/>
        </w:rPr>
        <w:t xml:space="preserve">Galeria Senador Ivandro Cunha Lima, de 1 a 5 de outubro de 2018; </w:t>
      </w:r>
      <w:r w:rsidR="004C1E19">
        <w:rPr>
          <w:rFonts w:ascii="Book Antiqua" w:hAnsi="Book Antiqua"/>
          <w:color w:val="212121"/>
          <w:sz w:val="24"/>
          <w:szCs w:val="24"/>
          <w:lang w:val="pt-PT"/>
        </w:rPr>
        <w:t xml:space="preserve"> </w:t>
      </w:r>
      <w:r>
        <w:rPr>
          <w:rFonts w:ascii="Book Antiqua" w:hAnsi="Book Antiqua"/>
          <w:color w:val="212121"/>
          <w:sz w:val="24"/>
          <w:szCs w:val="24"/>
          <w:lang w:val="pt-PT"/>
        </w:rPr>
        <w:t>The Gallery – Exposição Expressões - Shopping Deck Norte</w:t>
      </w:r>
      <w:r>
        <w:rPr>
          <w:rFonts w:ascii="Book Antiqua" w:hAnsi="Book Antiqua"/>
          <w:sz w:val="24"/>
          <w:szCs w:val="24"/>
        </w:rPr>
        <w:t>– 2017 de 17 de outubro a 10 de novembro de 2018 – Brasília ;</w:t>
      </w:r>
      <w:r w:rsidR="004C1E19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Exposição Anual da Associação </w:t>
      </w:r>
      <w:proofErr w:type="spellStart"/>
      <w:r>
        <w:rPr>
          <w:rFonts w:ascii="Book Antiqua" w:hAnsi="Book Antiqua"/>
          <w:sz w:val="24"/>
          <w:szCs w:val="24"/>
        </w:rPr>
        <w:t>Candanga</w:t>
      </w:r>
      <w:proofErr w:type="spellEnd"/>
      <w:r>
        <w:rPr>
          <w:rFonts w:ascii="Book Antiqua" w:hAnsi="Book Antiqua"/>
          <w:sz w:val="24"/>
          <w:szCs w:val="24"/>
        </w:rPr>
        <w:t xml:space="preserve"> de Artistas Visuais – na Legião da Boa Vontade – de 2 a 18 de novembro de 2019,  Brasília.  </w:t>
      </w:r>
      <w:r>
        <w:rPr>
          <w:rFonts w:ascii="Book Antiqua" w:hAnsi="Book Antiqua"/>
          <w:b/>
          <w:bCs/>
          <w:color w:val="212121"/>
          <w:sz w:val="24"/>
          <w:szCs w:val="24"/>
          <w:lang w:val="pt-PT"/>
        </w:rPr>
        <w:t>S</w:t>
      </w:r>
      <w:r w:rsidRPr="00BF1E1A">
        <w:rPr>
          <w:rFonts w:ascii="Book Antiqua" w:hAnsi="Book Antiqua"/>
          <w:b/>
          <w:bCs/>
          <w:color w:val="212121"/>
          <w:sz w:val="24"/>
          <w:szCs w:val="24"/>
          <w:lang w:val="pt-PT"/>
        </w:rPr>
        <w:t>alões:</w:t>
      </w:r>
      <w:r>
        <w:rPr>
          <w:rFonts w:ascii="Book Antiqua" w:hAnsi="Book Antiqua"/>
          <w:b/>
          <w:bCs/>
          <w:color w:val="212121"/>
          <w:sz w:val="24"/>
          <w:szCs w:val="24"/>
          <w:lang w:val="pt-PT"/>
        </w:rPr>
        <w:t xml:space="preserve"> </w:t>
      </w:r>
      <w:r>
        <w:rPr>
          <w:rFonts w:ascii="Book Antiqua" w:hAnsi="Book Antiqua"/>
          <w:color w:val="212121"/>
          <w:sz w:val="24"/>
          <w:szCs w:val="24"/>
          <w:lang w:val="pt-PT"/>
        </w:rPr>
        <w:t>I</w:t>
      </w:r>
      <w:r>
        <w:rPr>
          <w:rFonts w:ascii="Book Antiqua" w:hAnsi="Book Antiqua"/>
          <w:sz w:val="24"/>
          <w:szCs w:val="24"/>
        </w:rPr>
        <w:t xml:space="preserve">I Salão de Arte da ACAV e Iate Clube – 2018 de 11 a 23 de setembro – </w:t>
      </w:r>
      <w:r w:rsidRPr="005E7394">
        <w:rPr>
          <w:rFonts w:ascii="Book Antiqua" w:hAnsi="Book Antiqua"/>
          <w:bCs/>
          <w:sz w:val="24"/>
          <w:szCs w:val="24"/>
        </w:rPr>
        <w:t>Premiada com o 1º lugar do concurso</w:t>
      </w:r>
      <w:r w:rsidR="00B24551">
        <w:rPr>
          <w:rFonts w:ascii="Book Antiqua" w:hAnsi="Book Antiqua"/>
          <w:bCs/>
          <w:sz w:val="24"/>
          <w:szCs w:val="24"/>
        </w:rPr>
        <w:t xml:space="preserve"> com a obra </w:t>
      </w:r>
      <w:r w:rsidR="00B24551" w:rsidRPr="00B24551">
        <w:rPr>
          <w:rFonts w:ascii="Book Antiqua" w:hAnsi="Book Antiqua"/>
          <w:bCs/>
          <w:i/>
          <w:iCs/>
          <w:sz w:val="24"/>
          <w:szCs w:val="24"/>
        </w:rPr>
        <w:t>Atabaque</w:t>
      </w:r>
      <w:r w:rsidRPr="005E7394">
        <w:rPr>
          <w:rFonts w:ascii="Book Antiqua" w:hAnsi="Book Antiqua"/>
          <w:bCs/>
          <w:sz w:val="24"/>
          <w:szCs w:val="24"/>
        </w:rPr>
        <w:t>.</w:t>
      </w:r>
    </w:p>
    <w:p w14:paraId="150C8591" w14:textId="77777777" w:rsidR="00A8228D" w:rsidRDefault="00A8228D" w:rsidP="000E1362">
      <w:pPr>
        <w:spacing w:line="276" w:lineRule="auto"/>
        <w:ind w:firstLine="708"/>
        <w:jc w:val="both"/>
        <w:rPr>
          <w:rFonts w:ascii="Book Antiqua" w:eastAsia="Times New Roman" w:hAnsi="Book Antiqua" w:cs="Tahoma"/>
          <w:color w:val="666666"/>
          <w:sz w:val="24"/>
          <w:szCs w:val="24"/>
          <w:lang w:eastAsia="pt-BR"/>
        </w:rPr>
      </w:pPr>
      <w:r w:rsidRPr="003A0018">
        <w:rPr>
          <w:rFonts w:ascii="Book Antiqua" w:hAnsi="Book Antiqua"/>
          <w:sz w:val="24"/>
          <w:szCs w:val="24"/>
        </w:rPr>
        <w:t>Ana Olivier tem obras no acervo dos seguintes órgãos :</w:t>
      </w:r>
      <w:r>
        <w:rPr>
          <w:rFonts w:ascii="Book Antiqua" w:hAnsi="Book Antiqua"/>
          <w:sz w:val="24"/>
          <w:szCs w:val="24"/>
        </w:rPr>
        <w:t>Superior Tribunal de Justiça - Câmara dos Deputados - Senado Federal e Tribunal Regional Federal.</w:t>
      </w:r>
    </w:p>
    <w:p w14:paraId="4CC22059" w14:textId="102A11E4" w:rsidR="00721E7F" w:rsidRDefault="00721E7F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 xml:space="preserve">Suas últimas pesquisas resultaram nas séries: </w:t>
      </w:r>
      <w:r w:rsidRPr="00B92656">
        <w:rPr>
          <w:rFonts w:ascii="Book Antiqua" w:hAnsi="Book Antiqua" w:cstheme="minorHAnsi"/>
          <w:i/>
          <w:iCs/>
          <w:sz w:val="24"/>
          <w:szCs w:val="24"/>
        </w:rPr>
        <w:t>Escravidão Contemporânea</w:t>
      </w:r>
      <w:r>
        <w:rPr>
          <w:rFonts w:ascii="Book Antiqua" w:hAnsi="Book Antiqua" w:cstheme="minorHAnsi"/>
          <w:i/>
          <w:iCs/>
          <w:sz w:val="24"/>
          <w:szCs w:val="24"/>
        </w:rPr>
        <w:t xml:space="preserve"> </w:t>
      </w:r>
      <w:r w:rsidRPr="004736D8">
        <w:rPr>
          <w:rFonts w:ascii="Book Antiqua" w:hAnsi="Book Antiqua" w:cstheme="minorHAnsi"/>
          <w:sz w:val="24"/>
          <w:szCs w:val="24"/>
        </w:rPr>
        <w:t>(2019 e 2020)</w:t>
      </w:r>
      <w:r w:rsidRPr="00B92656">
        <w:rPr>
          <w:rFonts w:ascii="Book Antiqua" w:hAnsi="Book Antiqua" w:cstheme="minorHAnsi"/>
          <w:i/>
          <w:iCs/>
          <w:sz w:val="24"/>
          <w:szCs w:val="24"/>
        </w:rPr>
        <w:t xml:space="preserve"> </w:t>
      </w:r>
      <w:r>
        <w:rPr>
          <w:rFonts w:ascii="Book Antiqua" w:hAnsi="Book Antiqua" w:cstheme="minorHAnsi"/>
          <w:sz w:val="24"/>
          <w:szCs w:val="24"/>
        </w:rPr>
        <w:t xml:space="preserve">e na série: </w:t>
      </w:r>
      <w:proofErr w:type="spellStart"/>
      <w:r w:rsidRPr="00D75441">
        <w:rPr>
          <w:rFonts w:ascii="Book Antiqua" w:hAnsi="Book Antiqua" w:cstheme="minorHAnsi"/>
          <w:i/>
          <w:iCs/>
          <w:sz w:val="24"/>
          <w:szCs w:val="24"/>
        </w:rPr>
        <w:t>Graffiti</w:t>
      </w:r>
      <w:proofErr w:type="spellEnd"/>
      <w:r>
        <w:rPr>
          <w:rFonts w:ascii="Book Antiqua" w:hAnsi="Book Antiqua" w:cstheme="minorHAnsi"/>
          <w:i/>
          <w:iCs/>
          <w:sz w:val="24"/>
          <w:szCs w:val="24"/>
        </w:rPr>
        <w:t xml:space="preserve"> </w:t>
      </w:r>
      <w:r w:rsidRPr="004736D8">
        <w:rPr>
          <w:rFonts w:ascii="Book Antiqua" w:hAnsi="Book Antiqua" w:cstheme="minorHAnsi"/>
          <w:sz w:val="24"/>
          <w:szCs w:val="24"/>
        </w:rPr>
        <w:t>(2018)</w:t>
      </w:r>
      <w:r>
        <w:rPr>
          <w:rFonts w:ascii="Book Antiqua" w:hAnsi="Book Antiqua" w:cstheme="minorHAnsi"/>
          <w:i/>
          <w:iCs/>
          <w:sz w:val="24"/>
          <w:szCs w:val="24"/>
        </w:rPr>
        <w:t>.</w:t>
      </w:r>
      <w:r>
        <w:rPr>
          <w:rFonts w:ascii="Book Antiqua" w:hAnsi="Book Antiqua" w:cstheme="minorHAnsi"/>
          <w:sz w:val="24"/>
          <w:szCs w:val="24"/>
        </w:rPr>
        <w:t xml:space="preserve"> </w:t>
      </w:r>
      <w:r w:rsidR="00B14383">
        <w:rPr>
          <w:rFonts w:ascii="Book Antiqua" w:hAnsi="Book Antiqua" w:cstheme="minorHAnsi"/>
          <w:sz w:val="24"/>
          <w:szCs w:val="24"/>
        </w:rPr>
        <w:t>No segundo semestre de</w:t>
      </w:r>
      <w:r w:rsidR="00B14383">
        <w:rPr>
          <w:rFonts w:ascii="Book Antiqua" w:hAnsi="Book Antiqua" w:cs="Arial"/>
          <w:sz w:val="24"/>
          <w:szCs w:val="24"/>
        </w:rPr>
        <w:t xml:space="preserve"> 2019, Ana Olivier, juntamente com outras artistas, funda o grupo: </w:t>
      </w:r>
      <w:r w:rsidR="00B14383">
        <w:rPr>
          <w:rFonts w:ascii="Book Antiqua" w:hAnsi="Book Antiqua" w:cs="Arial"/>
          <w:b/>
          <w:bCs/>
          <w:sz w:val="24"/>
          <w:szCs w:val="24"/>
        </w:rPr>
        <w:t>Mulheres à Margem,</w:t>
      </w:r>
      <w:r w:rsidR="00B14383">
        <w:rPr>
          <w:rFonts w:ascii="Book Antiqua" w:hAnsi="Book Antiqua" w:cs="Arial"/>
          <w:sz w:val="24"/>
          <w:szCs w:val="24"/>
        </w:rPr>
        <w:t xml:space="preserve"> que por meio da arte contemporânea pesquisa e questiona costumes e comportamentos da sociedade atual.</w:t>
      </w:r>
    </w:p>
    <w:p w14:paraId="62F8545C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21D10609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61071B7C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331D7761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2E119533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4EC7A28B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122E9528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0FF6E173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131C0303" w14:textId="77777777" w:rsidR="00EB67D7" w:rsidRDefault="00EB67D7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514C774E" w14:textId="34AC41EA" w:rsidR="00721E7F" w:rsidRDefault="00721E7F" w:rsidP="00721E7F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A característica principal da série “</w:t>
      </w:r>
      <w:proofErr w:type="spellStart"/>
      <w:r>
        <w:rPr>
          <w:rFonts w:ascii="Book Antiqua" w:hAnsi="Book Antiqua"/>
          <w:sz w:val="24"/>
          <w:szCs w:val="24"/>
        </w:rPr>
        <w:t>Graffiti</w:t>
      </w:r>
      <w:proofErr w:type="spellEnd"/>
      <w:r>
        <w:rPr>
          <w:rFonts w:ascii="Book Antiqua" w:hAnsi="Book Antiqua"/>
          <w:sz w:val="24"/>
          <w:szCs w:val="24"/>
        </w:rPr>
        <w:t>” é a profundidade de suas telas, com várias camadas de tinta acrílica e tinta spray. Suas obras visam a despertar no observador uma reflexão crítica sobre a construção da cultura e do pensamento.</w:t>
      </w:r>
      <w:r w:rsidR="00252956">
        <w:rPr>
          <w:rFonts w:ascii="Book Antiqua" w:hAnsi="Book Antiqua"/>
          <w:sz w:val="24"/>
          <w:szCs w:val="24"/>
        </w:rPr>
        <w:t xml:space="preserve"> O lirismo prov</w:t>
      </w:r>
      <w:r w:rsidR="00D20999">
        <w:rPr>
          <w:rFonts w:ascii="Book Antiqua" w:hAnsi="Book Antiqua"/>
          <w:sz w:val="24"/>
          <w:szCs w:val="24"/>
        </w:rPr>
        <w:t>é</w:t>
      </w:r>
      <w:r w:rsidR="00252956">
        <w:rPr>
          <w:rFonts w:ascii="Book Antiqua" w:hAnsi="Book Antiqua"/>
          <w:sz w:val="24"/>
          <w:szCs w:val="24"/>
        </w:rPr>
        <w:t>m da alternância da luz</w:t>
      </w:r>
      <w:r w:rsidR="00D36FA6">
        <w:rPr>
          <w:rFonts w:ascii="Book Antiqua" w:hAnsi="Book Antiqua"/>
          <w:sz w:val="24"/>
          <w:szCs w:val="24"/>
        </w:rPr>
        <w:t>. L</w:t>
      </w:r>
      <w:r w:rsidR="00252956">
        <w:rPr>
          <w:rFonts w:ascii="Book Antiqua" w:hAnsi="Book Antiqua"/>
          <w:sz w:val="24"/>
          <w:szCs w:val="24"/>
        </w:rPr>
        <w:t xml:space="preserve">inhas verticais e horizontais traçam a experiência cultural da sociedade, que </w:t>
      </w:r>
      <w:r w:rsidR="00D20999">
        <w:rPr>
          <w:rFonts w:ascii="Book Antiqua" w:hAnsi="Book Antiqua"/>
          <w:sz w:val="24"/>
          <w:szCs w:val="24"/>
        </w:rPr>
        <w:t xml:space="preserve">perpassam </w:t>
      </w:r>
      <w:r w:rsidR="00252956">
        <w:rPr>
          <w:rFonts w:ascii="Book Antiqua" w:hAnsi="Book Antiqua"/>
          <w:sz w:val="24"/>
          <w:szCs w:val="24"/>
        </w:rPr>
        <w:t xml:space="preserve">e desfazem os contornos rígidos da </w:t>
      </w:r>
      <w:r w:rsidR="007C4510">
        <w:rPr>
          <w:rFonts w:ascii="Book Antiqua" w:hAnsi="Book Antiqua"/>
          <w:sz w:val="24"/>
          <w:szCs w:val="24"/>
        </w:rPr>
        <w:t>forma</w:t>
      </w:r>
      <w:r w:rsidR="00252956">
        <w:rPr>
          <w:rFonts w:ascii="Book Antiqua" w:hAnsi="Book Antiqua"/>
          <w:sz w:val="24"/>
          <w:szCs w:val="24"/>
        </w:rPr>
        <w:t>.</w:t>
      </w:r>
      <w:r w:rsidR="003142A8">
        <w:rPr>
          <w:rFonts w:ascii="Book Antiqua" w:hAnsi="Book Antiqua"/>
          <w:sz w:val="24"/>
          <w:szCs w:val="24"/>
        </w:rPr>
        <w:t xml:space="preserve"> </w:t>
      </w:r>
      <w:r w:rsidR="007C4510">
        <w:rPr>
          <w:rFonts w:ascii="Book Antiqua" w:hAnsi="Book Antiqua"/>
          <w:sz w:val="24"/>
          <w:szCs w:val="24"/>
        </w:rPr>
        <w:t>A</w:t>
      </w:r>
      <w:r w:rsidR="003142A8">
        <w:rPr>
          <w:rFonts w:ascii="Book Antiqua" w:hAnsi="Book Antiqua"/>
          <w:sz w:val="24"/>
          <w:szCs w:val="24"/>
        </w:rPr>
        <w:t xml:space="preserve"> representação </w:t>
      </w:r>
      <w:r w:rsidR="007C4510">
        <w:rPr>
          <w:rFonts w:ascii="Book Antiqua" w:hAnsi="Book Antiqua"/>
          <w:sz w:val="24"/>
          <w:szCs w:val="24"/>
        </w:rPr>
        <w:t xml:space="preserve">e seu conteúdo </w:t>
      </w:r>
      <w:r w:rsidR="003142A8">
        <w:rPr>
          <w:rFonts w:ascii="Book Antiqua" w:hAnsi="Book Antiqua"/>
          <w:sz w:val="24"/>
          <w:szCs w:val="24"/>
        </w:rPr>
        <w:t>são transfigurados, torna</w:t>
      </w:r>
      <w:r w:rsidR="00D20999">
        <w:rPr>
          <w:rFonts w:ascii="Book Antiqua" w:hAnsi="Book Antiqua"/>
          <w:sz w:val="24"/>
          <w:szCs w:val="24"/>
        </w:rPr>
        <w:t>n</w:t>
      </w:r>
      <w:r w:rsidR="003142A8">
        <w:rPr>
          <w:rFonts w:ascii="Book Antiqua" w:hAnsi="Book Antiqua"/>
          <w:sz w:val="24"/>
          <w:szCs w:val="24"/>
        </w:rPr>
        <w:t>do-se menos densos</w:t>
      </w:r>
      <w:r w:rsidR="007C4510">
        <w:rPr>
          <w:rFonts w:ascii="Book Antiqua" w:hAnsi="Book Antiqua"/>
          <w:sz w:val="24"/>
          <w:szCs w:val="24"/>
        </w:rPr>
        <w:t>. A série p</w:t>
      </w:r>
      <w:r w:rsidR="003142A8">
        <w:rPr>
          <w:rFonts w:ascii="Book Antiqua" w:hAnsi="Book Antiqua"/>
          <w:sz w:val="24"/>
          <w:szCs w:val="24"/>
        </w:rPr>
        <w:t>roduz leveza com cores e camadas, pi</w:t>
      </w:r>
      <w:r w:rsidR="007C4510">
        <w:rPr>
          <w:rFonts w:ascii="Book Antiqua" w:hAnsi="Book Antiqua"/>
          <w:sz w:val="24"/>
          <w:szCs w:val="24"/>
        </w:rPr>
        <w:t>gme</w:t>
      </w:r>
      <w:r w:rsidR="003142A8">
        <w:rPr>
          <w:rFonts w:ascii="Book Antiqua" w:hAnsi="Book Antiqua"/>
          <w:sz w:val="24"/>
          <w:szCs w:val="24"/>
        </w:rPr>
        <w:t>ntando a realidade com contornos oníricos.</w:t>
      </w:r>
      <w:r w:rsidR="00EA3506">
        <w:rPr>
          <w:rFonts w:ascii="Book Antiqua" w:hAnsi="Book Antiqua"/>
          <w:sz w:val="24"/>
          <w:szCs w:val="24"/>
        </w:rPr>
        <w:t xml:space="preserve"> O</w:t>
      </w:r>
      <w:r w:rsidR="00A93307">
        <w:rPr>
          <w:rFonts w:ascii="Book Antiqua" w:hAnsi="Book Antiqua"/>
          <w:sz w:val="24"/>
          <w:szCs w:val="24"/>
        </w:rPr>
        <w:t>s</w:t>
      </w:r>
      <w:r w:rsidR="00EA3506">
        <w:rPr>
          <w:rFonts w:ascii="Book Antiqua" w:hAnsi="Book Antiqua"/>
          <w:sz w:val="24"/>
          <w:szCs w:val="24"/>
        </w:rPr>
        <w:t xml:space="preserve"> texto</w:t>
      </w:r>
      <w:r w:rsidR="00D20999">
        <w:rPr>
          <w:rFonts w:ascii="Book Antiqua" w:hAnsi="Book Antiqua"/>
          <w:sz w:val="24"/>
          <w:szCs w:val="24"/>
        </w:rPr>
        <w:t>s</w:t>
      </w:r>
      <w:r w:rsidR="00EA3506">
        <w:rPr>
          <w:rFonts w:ascii="Book Antiqua" w:hAnsi="Book Antiqua"/>
          <w:sz w:val="24"/>
          <w:szCs w:val="24"/>
        </w:rPr>
        <w:t xml:space="preserve"> nas telas são ecos fragmentados de uma </w:t>
      </w:r>
      <w:r w:rsidR="0012566A">
        <w:rPr>
          <w:rFonts w:ascii="Book Antiqua" w:hAnsi="Book Antiqua"/>
          <w:sz w:val="24"/>
          <w:szCs w:val="24"/>
        </w:rPr>
        <w:t>e</w:t>
      </w:r>
      <w:r w:rsidR="00EA3506">
        <w:rPr>
          <w:rFonts w:ascii="Book Antiqua" w:hAnsi="Book Antiqua"/>
          <w:sz w:val="24"/>
          <w:szCs w:val="24"/>
        </w:rPr>
        <w:t>strutura cultural, que se de</w:t>
      </w:r>
      <w:r w:rsidR="00D20999">
        <w:rPr>
          <w:rFonts w:ascii="Book Antiqua" w:hAnsi="Book Antiqua"/>
          <w:sz w:val="24"/>
          <w:szCs w:val="24"/>
        </w:rPr>
        <w:t>s</w:t>
      </w:r>
      <w:r w:rsidR="00EA3506">
        <w:rPr>
          <w:rFonts w:ascii="Book Antiqua" w:hAnsi="Book Antiqua"/>
          <w:sz w:val="24"/>
          <w:szCs w:val="24"/>
        </w:rPr>
        <w:t xml:space="preserve">faz frente a inserção de </w:t>
      </w:r>
      <w:r w:rsidR="007C4510">
        <w:rPr>
          <w:rFonts w:ascii="Book Antiqua" w:hAnsi="Book Antiqua"/>
          <w:sz w:val="24"/>
          <w:szCs w:val="24"/>
        </w:rPr>
        <w:t>uma multiplicidade d</w:t>
      </w:r>
      <w:r w:rsidR="00EA3506">
        <w:rPr>
          <w:rFonts w:ascii="Book Antiqua" w:hAnsi="Book Antiqua"/>
          <w:sz w:val="24"/>
          <w:szCs w:val="24"/>
        </w:rPr>
        <w:t>e informações.</w:t>
      </w:r>
      <w:r w:rsidR="0012566A">
        <w:rPr>
          <w:rFonts w:ascii="Book Antiqua" w:hAnsi="Book Antiqua"/>
          <w:sz w:val="24"/>
          <w:szCs w:val="24"/>
        </w:rPr>
        <w:t xml:space="preserve"> Os contornos permitem reconhecer as referências, mas as camadas da tela lançam o imaginário para espaços</w:t>
      </w:r>
      <w:r w:rsidR="00A93307">
        <w:rPr>
          <w:rFonts w:ascii="Book Antiqua" w:hAnsi="Book Antiqua"/>
          <w:sz w:val="24"/>
          <w:szCs w:val="24"/>
        </w:rPr>
        <w:t xml:space="preserve"> mais </w:t>
      </w:r>
      <w:r w:rsidR="00FE4E29">
        <w:rPr>
          <w:rFonts w:ascii="Book Antiqua" w:hAnsi="Book Antiqua"/>
          <w:sz w:val="24"/>
          <w:szCs w:val="24"/>
        </w:rPr>
        <w:t xml:space="preserve">sutis e </w:t>
      </w:r>
      <w:r w:rsidR="00A93307">
        <w:rPr>
          <w:rFonts w:ascii="Book Antiqua" w:hAnsi="Book Antiqua"/>
          <w:sz w:val="24"/>
          <w:szCs w:val="24"/>
        </w:rPr>
        <w:t>profundos</w:t>
      </w:r>
      <w:r w:rsidR="00D36FA6">
        <w:rPr>
          <w:rFonts w:ascii="Book Antiqua" w:hAnsi="Book Antiqua"/>
          <w:sz w:val="24"/>
          <w:szCs w:val="24"/>
        </w:rPr>
        <w:t xml:space="preserve"> da memória</w:t>
      </w:r>
      <w:r w:rsidR="0012566A">
        <w:rPr>
          <w:rFonts w:ascii="Book Antiqua" w:hAnsi="Book Antiqua"/>
          <w:sz w:val="24"/>
          <w:szCs w:val="24"/>
        </w:rPr>
        <w:t>.</w:t>
      </w:r>
    </w:p>
    <w:p w14:paraId="45F1CF1F" w14:textId="77777777" w:rsidR="00A8228D" w:rsidRDefault="00A8228D" w:rsidP="000E1362">
      <w:pPr>
        <w:spacing w:line="276" w:lineRule="auto"/>
        <w:ind w:firstLine="708"/>
        <w:jc w:val="both"/>
        <w:rPr>
          <w:rFonts w:ascii="Book Antiqua" w:hAnsi="Book Antiqua" w:cstheme="minorHAnsi"/>
          <w:sz w:val="24"/>
          <w:szCs w:val="24"/>
        </w:rPr>
      </w:pPr>
    </w:p>
    <w:bookmarkEnd w:id="1"/>
    <w:p w14:paraId="4899298B" w14:textId="77777777" w:rsidR="00781540" w:rsidRDefault="00781540" w:rsidP="00781540">
      <w:pPr>
        <w:keepNext/>
        <w:jc w:val="center"/>
      </w:pPr>
      <w:r>
        <w:rPr>
          <w:noProof/>
        </w:rPr>
        <w:drawing>
          <wp:inline distT="0" distB="0" distL="0" distR="0" wp14:anchorId="5A733924" wp14:editId="50CE9C23">
            <wp:extent cx="4287600" cy="4032000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E332" w14:textId="40E2A1F9" w:rsidR="00EB67D7" w:rsidRDefault="00781540" w:rsidP="00AD357A">
      <w:pPr>
        <w:pStyle w:val="Legenda"/>
        <w:jc w:val="center"/>
      </w:pPr>
      <w:r>
        <w:t xml:space="preserve">Figura </w:t>
      </w:r>
      <w:r w:rsidR="005B6A8B">
        <w:fldChar w:fldCharType="begin"/>
      </w:r>
      <w:r w:rsidR="005B6A8B">
        <w:instrText xml:space="preserve"> SEQ Figura \* ARABIC </w:instrText>
      </w:r>
      <w:r w:rsidR="005B6A8B">
        <w:fldChar w:fldCharType="separate"/>
      </w:r>
      <w:r w:rsidR="00AF5EF5">
        <w:rPr>
          <w:noProof/>
        </w:rPr>
        <w:t>1</w:t>
      </w:r>
      <w:r w:rsidR="005B6A8B">
        <w:rPr>
          <w:noProof/>
        </w:rPr>
        <w:fldChar w:fldCharType="end"/>
      </w:r>
      <w:r>
        <w:t>:</w:t>
      </w:r>
      <w:r w:rsidRPr="00B7554A">
        <w:t xml:space="preserve">Série </w:t>
      </w:r>
      <w:proofErr w:type="spellStart"/>
      <w:r w:rsidRPr="00B7554A">
        <w:t>Graffiti</w:t>
      </w:r>
      <w:proofErr w:type="spellEnd"/>
      <w:r w:rsidRPr="00B7554A">
        <w:t xml:space="preserve"> - de Ana Olivier:  </w:t>
      </w:r>
      <w:r>
        <w:t xml:space="preserve"> Arte 50</w:t>
      </w:r>
      <w:r w:rsidRPr="00B7554A">
        <w:t>X5</w:t>
      </w:r>
      <w:r>
        <w:t>0</w:t>
      </w:r>
      <w:r w:rsidRPr="00B7554A">
        <w:t>cm, tinta acrílica, Brasília, 2018. Foto: Ana Olivier</w:t>
      </w:r>
    </w:p>
    <w:p w14:paraId="2EC098D1" w14:textId="77777777" w:rsidR="00EB67D7" w:rsidRDefault="00EB67D7" w:rsidP="00AD357A">
      <w:pPr>
        <w:pStyle w:val="Legenda"/>
        <w:jc w:val="center"/>
      </w:pPr>
    </w:p>
    <w:p w14:paraId="34F5121D" w14:textId="00C8B47C" w:rsidR="0091661D" w:rsidRDefault="00AD357A" w:rsidP="00AD357A">
      <w:pPr>
        <w:pStyle w:val="Legenda"/>
        <w:jc w:val="center"/>
      </w:pPr>
      <w:r>
        <w:rPr>
          <w:rFonts w:ascii="Book Antiqua" w:hAnsi="Book Antiqua"/>
          <w:noProof/>
          <w:sz w:val="24"/>
          <w:szCs w:val="24"/>
          <w:lang w:eastAsia="pt-BR"/>
        </w:rPr>
        <w:lastRenderedPageBreak/>
        <w:drawing>
          <wp:inline distT="0" distB="0" distL="0" distR="0" wp14:anchorId="414AB380" wp14:editId="34DA6750">
            <wp:extent cx="4158000" cy="4258800"/>
            <wp:effectExtent l="0" t="0" r="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A29A" w14:textId="48E189C5" w:rsidR="00E036D0" w:rsidRDefault="0091661D" w:rsidP="0091661D">
      <w:pPr>
        <w:pStyle w:val="Legenda"/>
        <w:jc w:val="both"/>
      </w:pPr>
      <w:r>
        <w:t xml:space="preserve">Figura </w:t>
      </w:r>
      <w:r w:rsidR="00D36FA6">
        <w:t>2</w:t>
      </w:r>
      <w:r>
        <w:t>:</w:t>
      </w:r>
      <w:r w:rsidR="006A19F1">
        <w:t xml:space="preserve"> Série </w:t>
      </w:r>
      <w:proofErr w:type="spellStart"/>
      <w:r w:rsidR="006A19F1">
        <w:t>Graffiti</w:t>
      </w:r>
      <w:proofErr w:type="spellEnd"/>
      <w:r w:rsidR="006A19F1">
        <w:t xml:space="preserve"> - d</w:t>
      </w:r>
      <w:r>
        <w:t>e Ana Olivier,</w:t>
      </w:r>
      <w:r w:rsidR="00701E12">
        <w:t xml:space="preserve"> Intervenção</w:t>
      </w:r>
      <w:r>
        <w:t xml:space="preserve">, 50X50 cm - tinta acrílica, </w:t>
      </w:r>
      <w:r w:rsidR="00055877">
        <w:t xml:space="preserve">Brasília, </w:t>
      </w:r>
      <w:r>
        <w:t>2018</w:t>
      </w:r>
      <w:r w:rsidR="001A460F">
        <w:t>. Foto: Ana Olivier</w:t>
      </w:r>
    </w:p>
    <w:p w14:paraId="6646728B" w14:textId="77777777" w:rsidR="00781540" w:rsidRDefault="00781540" w:rsidP="00781540">
      <w:pPr>
        <w:keepNext/>
        <w:spacing w:line="360" w:lineRule="auto"/>
        <w:ind w:firstLine="708"/>
        <w:jc w:val="both"/>
      </w:pPr>
      <w:bookmarkStart w:id="2" w:name="_Hlk24641934"/>
      <w:bookmarkStart w:id="3" w:name="_Hlk24698140"/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20F63E9" wp14:editId="2DB3645E">
            <wp:extent cx="4960800" cy="5338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519D" w14:textId="19BE4A1D" w:rsidR="00781540" w:rsidRDefault="00781540" w:rsidP="00D36FA6">
      <w:pPr>
        <w:pStyle w:val="Legenda"/>
        <w:jc w:val="center"/>
        <w:rPr>
          <w:rFonts w:ascii="Book Antiqua" w:hAnsi="Book Antiqua"/>
          <w:sz w:val="24"/>
          <w:szCs w:val="24"/>
        </w:rPr>
      </w:pPr>
      <w:r>
        <w:t xml:space="preserve">Figura </w:t>
      </w:r>
      <w:r w:rsidR="00D36FA6">
        <w:t>3</w:t>
      </w:r>
      <w:r>
        <w:t>:</w:t>
      </w:r>
      <w:r w:rsidR="00D36FA6">
        <w:t xml:space="preserve"> </w:t>
      </w:r>
      <w:r w:rsidRPr="003A745C">
        <w:t xml:space="preserve">Série </w:t>
      </w:r>
      <w:proofErr w:type="spellStart"/>
      <w:r w:rsidRPr="003A745C">
        <w:t>Graffiti</w:t>
      </w:r>
      <w:proofErr w:type="spellEnd"/>
      <w:r w:rsidRPr="003A745C">
        <w:t xml:space="preserve"> - de Ana Olivier:  </w:t>
      </w:r>
      <w:r>
        <w:t>Manuscrito</w:t>
      </w:r>
      <w:r w:rsidRPr="003A745C">
        <w:t xml:space="preserve"> </w:t>
      </w:r>
      <w:r>
        <w:t>30</w:t>
      </w:r>
      <w:r w:rsidRPr="003A745C">
        <w:t>X</w:t>
      </w:r>
      <w:r>
        <w:t>30</w:t>
      </w:r>
      <w:r w:rsidRPr="003A745C">
        <w:t>m, tinta acrílica, Brasília, 2018. Foto: Ana Olivier</w:t>
      </w:r>
    </w:p>
    <w:p w14:paraId="6A1483B6" w14:textId="77777777" w:rsidR="00781540" w:rsidRDefault="00781540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1CB45E33" w14:textId="77777777" w:rsidR="00781540" w:rsidRDefault="00781540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5F7E2109" w14:textId="77777777" w:rsidR="00EB67D7" w:rsidRDefault="00EB67D7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46B6DFBA" w14:textId="77777777" w:rsidR="00EB67D7" w:rsidRDefault="00EB67D7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6BD84DDC" w14:textId="77777777" w:rsidR="00EB67D7" w:rsidRDefault="00EB67D7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1C31422C" w14:textId="77777777" w:rsidR="00EB67D7" w:rsidRDefault="00EB67D7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0C4AB5CF" w14:textId="77777777" w:rsidR="00EB67D7" w:rsidRDefault="00EB67D7" w:rsidP="006B333E">
      <w:pPr>
        <w:spacing w:line="360" w:lineRule="auto"/>
        <w:ind w:firstLine="708"/>
        <w:jc w:val="both"/>
        <w:rPr>
          <w:rFonts w:ascii="Book Antiqua" w:hAnsi="Book Antiqua"/>
          <w:sz w:val="24"/>
          <w:szCs w:val="24"/>
        </w:rPr>
      </w:pPr>
    </w:p>
    <w:p w14:paraId="054FB71C" w14:textId="2A8A046A" w:rsidR="006B333E" w:rsidRDefault="00084F0B" w:rsidP="006B333E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E</w:t>
      </w:r>
      <w:r w:rsidR="006B333E">
        <w:rPr>
          <w:rFonts w:ascii="Book Antiqua" w:hAnsi="Book Antiqua"/>
          <w:sz w:val="24"/>
          <w:szCs w:val="24"/>
        </w:rPr>
        <w:t>m 2019,  a artista inicia s</w:t>
      </w:r>
      <w:r w:rsidR="005E07FC">
        <w:rPr>
          <w:rFonts w:ascii="Book Antiqua" w:hAnsi="Book Antiqua"/>
          <w:sz w:val="24"/>
          <w:szCs w:val="24"/>
        </w:rPr>
        <w:t>ua pesquisa</w:t>
      </w:r>
      <w:r w:rsidR="00721E7F">
        <w:rPr>
          <w:rFonts w:ascii="Book Antiqua" w:hAnsi="Book Antiqua"/>
          <w:sz w:val="24"/>
          <w:szCs w:val="24"/>
        </w:rPr>
        <w:t>, ainda em andamento</w:t>
      </w:r>
      <w:r w:rsidR="006B333E">
        <w:rPr>
          <w:rFonts w:ascii="Book Antiqua" w:hAnsi="Book Antiqua"/>
          <w:sz w:val="24"/>
          <w:szCs w:val="24"/>
        </w:rPr>
        <w:t xml:space="preserve">: “Escravidão Contemporânea”. </w:t>
      </w:r>
      <w:r w:rsidR="006B333E">
        <w:rPr>
          <w:rFonts w:ascii="Book Antiqua" w:hAnsi="Book Antiqua" w:cs="Arial"/>
          <w:sz w:val="24"/>
          <w:szCs w:val="24"/>
        </w:rPr>
        <w:t>O Projeto apresenta vídeo, painéis, telas e instalações. Discute o conceito de liberdade</w:t>
      </w:r>
      <w:r w:rsidR="00D36FA6">
        <w:rPr>
          <w:rFonts w:ascii="Book Antiqua" w:hAnsi="Book Antiqua" w:cs="Arial"/>
          <w:sz w:val="24"/>
          <w:szCs w:val="24"/>
        </w:rPr>
        <w:t>;</w:t>
      </w:r>
      <w:r w:rsidR="00B244E2">
        <w:rPr>
          <w:rFonts w:ascii="Book Antiqua" w:hAnsi="Book Antiqua" w:cs="Arial"/>
          <w:sz w:val="24"/>
          <w:szCs w:val="24"/>
        </w:rPr>
        <w:t xml:space="preserve"> </w:t>
      </w:r>
      <w:r w:rsidR="006B333E">
        <w:rPr>
          <w:rFonts w:ascii="Book Antiqua" w:hAnsi="Book Antiqua" w:cs="Arial"/>
          <w:sz w:val="24"/>
          <w:szCs w:val="24"/>
        </w:rPr>
        <w:t xml:space="preserve">a </w:t>
      </w:r>
      <w:r w:rsidR="00B244E2">
        <w:rPr>
          <w:rFonts w:ascii="Book Antiqua" w:hAnsi="Book Antiqua" w:cs="Arial"/>
          <w:sz w:val="24"/>
          <w:szCs w:val="24"/>
        </w:rPr>
        <w:t xml:space="preserve">construção pela </w:t>
      </w:r>
      <w:r w:rsidR="00CD23E1">
        <w:rPr>
          <w:rFonts w:ascii="Book Antiqua" w:hAnsi="Book Antiqua" w:cs="Arial"/>
          <w:sz w:val="24"/>
          <w:szCs w:val="24"/>
        </w:rPr>
        <w:t>sociedade</w:t>
      </w:r>
      <w:r w:rsidR="00B244E2">
        <w:rPr>
          <w:rFonts w:ascii="Book Antiqua" w:hAnsi="Book Antiqua" w:cs="Arial"/>
          <w:sz w:val="24"/>
          <w:szCs w:val="24"/>
        </w:rPr>
        <w:t xml:space="preserve"> de</w:t>
      </w:r>
      <w:r w:rsidR="006B333E">
        <w:rPr>
          <w:rFonts w:ascii="Book Antiqua" w:hAnsi="Book Antiqua" w:cs="Arial"/>
          <w:sz w:val="24"/>
          <w:szCs w:val="24"/>
        </w:rPr>
        <w:t xml:space="preserve"> </w:t>
      </w:r>
      <w:r w:rsidR="00CD23E1">
        <w:rPr>
          <w:rFonts w:ascii="Book Antiqua" w:hAnsi="Book Antiqua" w:cs="Arial"/>
          <w:sz w:val="24"/>
          <w:szCs w:val="24"/>
        </w:rPr>
        <w:t xml:space="preserve">uma classe de </w:t>
      </w:r>
      <w:r w:rsidR="006B333E">
        <w:rPr>
          <w:rFonts w:ascii="Book Antiqua" w:hAnsi="Book Antiqua" w:cs="Arial"/>
          <w:sz w:val="24"/>
          <w:szCs w:val="24"/>
        </w:rPr>
        <w:t xml:space="preserve">vassalos, </w:t>
      </w:r>
      <w:r w:rsidR="00B244E2">
        <w:rPr>
          <w:rFonts w:ascii="Book Antiqua" w:hAnsi="Book Antiqua" w:cs="Arial"/>
          <w:sz w:val="24"/>
          <w:szCs w:val="24"/>
        </w:rPr>
        <w:t>de trabalhadores</w:t>
      </w:r>
      <w:r w:rsidR="00921AF9">
        <w:rPr>
          <w:rFonts w:ascii="Book Antiqua" w:hAnsi="Book Antiqua" w:cs="Arial"/>
          <w:sz w:val="24"/>
          <w:szCs w:val="24"/>
        </w:rPr>
        <w:t>,</w:t>
      </w:r>
      <w:r w:rsidR="00B244E2">
        <w:rPr>
          <w:rFonts w:ascii="Book Antiqua" w:hAnsi="Book Antiqua" w:cs="Arial"/>
          <w:sz w:val="24"/>
          <w:szCs w:val="24"/>
        </w:rPr>
        <w:t xml:space="preserve"> cuja remuneração não</w:t>
      </w:r>
      <w:r w:rsidR="006B333E">
        <w:rPr>
          <w:rFonts w:ascii="Book Antiqua" w:hAnsi="Book Antiqua" w:cs="Arial"/>
          <w:sz w:val="24"/>
          <w:szCs w:val="24"/>
        </w:rPr>
        <w:t xml:space="preserve"> supri suas necessidades básicas mínimas</w:t>
      </w:r>
      <w:r w:rsidR="00CD23E1">
        <w:rPr>
          <w:rFonts w:ascii="Book Antiqua" w:hAnsi="Book Antiqua" w:cs="Arial"/>
          <w:sz w:val="24"/>
          <w:szCs w:val="24"/>
        </w:rPr>
        <w:t xml:space="preserve"> e</w:t>
      </w:r>
      <w:r w:rsidR="0086243B">
        <w:rPr>
          <w:rFonts w:ascii="Book Antiqua" w:hAnsi="Book Antiqua" w:cs="Arial"/>
          <w:sz w:val="24"/>
          <w:szCs w:val="24"/>
        </w:rPr>
        <w:t xml:space="preserve"> </w:t>
      </w:r>
      <w:r w:rsidR="001D4B79">
        <w:rPr>
          <w:rFonts w:ascii="Book Antiqua" w:hAnsi="Book Antiqua" w:cs="Arial"/>
          <w:sz w:val="24"/>
          <w:szCs w:val="24"/>
        </w:rPr>
        <w:t xml:space="preserve">a construção </w:t>
      </w:r>
      <w:r w:rsidR="0086243B">
        <w:rPr>
          <w:rFonts w:ascii="Book Antiqua" w:hAnsi="Book Antiqua" w:cs="Arial"/>
          <w:sz w:val="24"/>
          <w:szCs w:val="24"/>
        </w:rPr>
        <w:t xml:space="preserve">de uma legião de incapazes perceptivos, subjugados e sujeitos à manipulação. </w:t>
      </w:r>
      <w:r w:rsidR="006B333E">
        <w:rPr>
          <w:rFonts w:ascii="Book Antiqua" w:hAnsi="Book Antiqua" w:cs="Arial"/>
          <w:sz w:val="24"/>
          <w:szCs w:val="24"/>
        </w:rPr>
        <w:t xml:space="preserve"> </w:t>
      </w:r>
    </w:p>
    <w:p w14:paraId="3ED00925" w14:textId="15BDE891" w:rsidR="006C005E" w:rsidRPr="00580C19" w:rsidRDefault="006C005E" w:rsidP="006C005E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580C19">
        <w:rPr>
          <w:rFonts w:ascii="Book Antiqua" w:hAnsi="Book Antiqua" w:cs="Arial"/>
          <w:sz w:val="24"/>
          <w:szCs w:val="24"/>
        </w:rPr>
        <w:t>A</w:t>
      </w:r>
      <w:r w:rsidR="006B333E">
        <w:rPr>
          <w:rFonts w:ascii="Book Antiqua" w:hAnsi="Book Antiqua" w:cs="Arial"/>
          <w:sz w:val="24"/>
          <w:szCs w:val="24"/>
        </w:rPr>
        <w:t xml:space="preserve"> </w:t>
      </w:r>
      <w:r w:rsidRPr="00580C19">
        <w:rPr>
          <w:rFonts w:ascii="Book Antiqua" w:hAnsi="Book Antiqua" w:cs="Arial"/>
          <w:sz w:val="24"/>
          <w:szCs w:val="24"/>
        </w:rPr>
        <w:t>artista</w:t>
      </w:r>
      <w:r w:rsidR="00561F8B">
        <w:rPr>
          <w:rFonts w:ascii="Book Antiqua" w:hAnsi="Book Antiqua" w:cs="Arial"/>
          <w:sz w:val="24"/>
          <w:szCs w:val="24"/>
        </w:rPr>
        <w:t xml:space="preserve"> </w:t>
      </w:r>
      <w:r w:rsidRPr="00580C19">
        <w:rPr>
          <w:rFonts w:ascii="Book Antiqua" w:hAnsi="Book Antiqua" w:cs="Arial"/>
          <w:sz w:val="24"/>
          <w:szCs w:val="24"/>
        </w:rPr>
        <w:t>compara a escravidão atual, que ela chama de “contemporânea”, com a escravidão do período colonial; construindo um diálogo</w:t>
      </w:r>
      <w:r w:rsidRPr="00580C19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0C19">
        <w:rPr>
          <w:rFonts w:ascii="Book Antiqua" w:hAnsi="Book Antiqua" w:cs="Arial"/>
          <w:sz w:val="24"/>
          <w:szCs w:val="24"/>
        </w:rPr>
        <w:t xml:space="preserve">entre essas duas formas de escravidão. </w:t>
      </w:r>
    </w:p>
    <w:p w14:paraId="336ECFA2" w14:textId="0A9C7F6B" w:rsidR="00B118B5" w:rsidRDefault="00706EC3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Com as obras: </w:t>
      </w:r>
      <w:r w:rsidRPr="006B03CD">
        <w:rPr>
          <w:rFonts w:ascii="Book Antiqua" w:hAnsi="Book Antiqua" w:cs="Arial"/>
          <w:i/>
          <w:iCs/>
          <w:sz w:val="24"/>
          <w:szCs w:val="24"/>
        </w:rPr>
        <w:t>Sem Voz</w:t>
      </w:r>
      <w:r w:rsidRPr="00706EC3">
        <w:rPr>
          <w:rFonts w:ascii="Book Antiqua" w:hAnsi="Book Antiqua" w:cs="Arial"/>
          <w:i/>
          <w:iCs/>
          <w:sz w:val="24"/>
          <w:szCs w:val="24"/>
        </w:rPr>
        <w:t>, O Grito,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6B03CD">
        <w:rPr>
          <w:rFonts w:ascii="Book Antiqua" w:hAnsi="Book Antiqua" w:cs="Arial"/>
          <w:i/>
          <w:iCs/>
          <w:sz w:val="24"/>
          <w:szCs w:val="24"/>
        </w:rPr>
        <w:t>Sem Liberdade</w:t>
      </w:r>
      <w:r w:rsidR="00D319D4">
        <w:rPr>
          <w:rFonts w:ascii="Book Antiqua" w:hAnsi="Book Antiqua" w:cs="Arial"/>
          <w:i/>
          <w:iCs/>
          <w:sz w:val="24"/>
          <w:szCs w:val="24"/>
        </w:rPr>
        <w:t>, Por qu</w:t>
      </w:r>
      <w:r w:rsidR="00F71FC1">
        <w:rPr>
          <w:rFonts w:ascii="Book Antiqua" w:hAnsi="Book Antiqua" w:cs="Arial"/>
          <w:i/>
          <w:iCs/>
          <w:sz w:val="24"/>
          <w:szCs w:val="24"/>
        </w:rPr>
        <w:t>ê</w:t>
      </w:r>
      <w:r w:rsidR="00D319D4">
        <w:rPr>
          <w:rFonts w:ascii="Book Antiqua" w:hAnsi="Book Antiqua" w:cs="Arial"/>
          <w:i/>
          <w:iCs/>
          <w:sz w:val="24"/>
          <w:szCs w:val="24"/>
        </w:rPr>
        <w:t>?</w:t>
      </w:r>
      <w:r w:rsidRPr="006B03CD">
        <w:rPr>
          <w:rFonts w:ascii="Book Antiqua" w:hAnsi="Book Antiqua" w:cs="Arial"/>
          <w:sz w:val="24"/>
          <w:szCs w:val="24"/>
        </w:rPr>
        <w:t xml:space="preserve"> e </w:t>
      </w:r>
      <w:r w:rsidRPr="006B03CD">
        <w:rPr>
          <w:rFonts w:ascii="Book Antiqua" w:hAnsi="Book Antiqua" w:cs="Arial"/>
          <w:i/>
          <w:iCs/>
          <w:sz w:val="24"/>
          <w:szCs w:val="24"/>
        </w:rPr>
        <w:t>Sem Vontade</w:t>
      </w:r>
      <w:r>
        <w:rPr>
          <w:rFonts w:ascii="Book Antiqua" w:hAnsi="Book Antiqua" w:cs="Arial"/>
          <w:sz w:val="24"/>
          <w:szCs w:val="24"/>
        </w:rPr>
        <w:t xml:space="preserve"> discute </w:t>
      </w:r>
      <w:r w:rsidR="006C005E" w:rsidRPr="00580C19">
        <w:rPr>
          <w:rFonts w:ascii="Book Antiqua" w:hAnsi="Book Antiqua" w:cs="Arial"/>
          <w:sz w:val="24"/>
          <w:szCs w:val="24"/>
        </w:rPr>
        <w:t>a falta de trabalho, de moradia, de liberdade</w:t>
      </w:r>
      <w:r w:rsidR="00B118B5">
        <w:rPr>
          <w:rFonts w:ascii="Book Antiqua" w:hAnsi="Book Antiqua" w:cs="Arial"/>
          <w:sz w:val="24"/>
          <w:szCs w:val="24"/>
        </w:rPr>
        <w:t xml:space="preserve"> de pensamento e expressão</w:t>
      </w:r>
      <w:r w:rsidR="006C005E" w:rsidRPr="00580C19">
        <w:rPr>
          <w:rFonts w:ascii="Book Antiqua" w:hAnsi="Book Antiqua" w:cs="Arial"/>
          <w:sz w:val="24"/>
          <w:szCs w:val="24"/>
        </w:rPr>
        <w:t xml:space="preserve">; e, </w:t>
      </w:r>
      <w:r w:rsidR="006C005E">
        <w:rPr>
          <w:rFonts w:ascii="Book Antiqua" w:hAnsi="Book Antiqua" w:cs="Arial"/>
          <w:sz w:val="24"/>
          <w:szCs w:val="24"/>
        </w:rPr>
        <w:t>consequentemente</w:t>
      </w:r>
      <w:r w:rsidR="00880C90">
        <w:rPr>
          <w:rFonts w:ascii="Book Antiqua" w:hAnsi="Book Antiqua" w:cs="Arial"/>
          <w:sz w:val="24"/>
          <w:szCs w:val="24"/>
        </w:rPr>
        <w:t>,</w:t>
      </w:r>
      <w:r w:rsidR="006C005E">
        <w:rPr>
          <w:rFonts w:ascii="Book Antiqua" w:hAnsi="Book Antiqua" w:cs="Arial"/>
          <w:sz w:val="24"/>
          <w:szCs w:val="24"/>
        </w:rPr>
        <w:t xml:space="preserve"> </w:t>
      </w:r>
      <w:r w:rsidR="0036750E">
        <w:rPr>
          <w:rFonts w:ascii="Book Antiqua" w:hAnsi="Book Antiqua" w:cs="Arial"/>
          <w:sz w:val="24"/>
          <w:szCs w:val="24"/>
        </w:rPr>
        <w:t>da</w:t>
      </w:r>
      <w:r w:rsidR="006C005E">
        <w:rPr>
          <w:rFonts w:ascii="Book Antiqua" w:hAnsi="Book Antiqua" w:cs="Arial"/>
          <w:sz w:val="24"/>
          <w:szCs w:val="24"/>
        </w:rPr>
        <w:t xml:space="preserve"> perda da identidade particular, que caracteriza</w:t>
      </w:r>
      <w:r w:rsidR="009405BF">
        <w:rPr>
          <w:rFonts w:ascii="Book Antiqua" w:hAnsi="Book Antiqua" w:cs="Arial"/>
          <w:sz w:val="24"/>
          <w:szCs w:val="24"/>
        </w:rPr>
        <w:t xml:space="preserve"> </w:t>
      </w:r>
      <w:r w:rsidR="00B118B5">
        <w:rPr>
          <w:rFonts w:ascii="Book Antiqua" w:hAnsi="Book Antiqua" w:cs="Arial"/>
          <w:sz w:val="24"/>
          <w:szCs w:val="24"/>
        </w:rPr>
        <w:t>os</w:t>
      </w:r>
      <w:r w:rsidR="009405BF">
        <w:rPr>
          <w:rFonts w:ascii="Book Antiqua" w:hAnsi="Book Antiqua" w:cs="Arial"/>
          <w:sz w:val="24"/>
          <w:szCs w:val="24"/>
        </w:rPr>
        <w:t xml:space="preserve"> seres humanos</w:t>
      </w:r>
      <w:r w:rsidR="006C005E">
        <w:rPr>
          <w:rFonts w:ascii="Book Antiqua" w:hAnsi="Book Antiqua" w:cs="Arial"/>
          <w:sz w:val="24"/>
          <w:szCs w:val="24"/>
        </w:rPr>
        <w:t xml:space="preserve">. </w:t>
      </w:r>
      <w:r w:rsidR="00EA3506">
        <w:rPr>
          <w:rFonts w:ascii="Book Antiqua" w:hAnsi="Book Antiqua" w:cs="Arial"/>
          <w:sz w:val="24"/>
          <w:szCs w:val="24"/>
        </w:rPr>
        <w:t>Inclui o espaço real na memória</w:t>
      </w:r>
      <w:r w:rsidR="00921AF9">
        <w:rPr>
          <w:rFonts w:ascii="Book Antiqua" w:hAnsi="Book Antiqua" w:cs="Arial"/>
          <w:sz w:val="24"/>
          <w:szCs w:val="24"/>
        </w:rPr>
        <w:t xml:space="preserve"> imagética</w:t>
      </w:r>
      <w:r w:rsidR="00EA3506">
        <w:rPr>
          <w:rFonts w:ascii="Book Antiqua" w:hAnsi="Book Antiqua" w:cs="Arial"/>
          <w:sz w:val="24"/>
          <w:szCs w:val="24"/>
        </w:rPr>
        <w:t xml:space="preserve"> afetiva, </w:t>
      </w:r>
      <w:r w:rsidR="00921AF9">
        <w:rPr>
          <w:rFonts w:ascii="Book Antiqua" w:hAnsi="Book Antiqua" w:cs="Arial"/>
          <w:sz w:val="24"/>
          <w:szCs w:val="24"/>
        </w:rPr>
        <w:t>traçada</w:t>
      </w:r>
      <w:r w:rsidR="00EA3506">
        <w:rPr>
          <w:rFonts w:ascii="Book Antiqua" w:hAnsi="Book Antiqua" w:cs="Arial"/>
          <w:sz w:val="24"/>
          <w:szCs w:val="24"/>
        </w:rPr>
        <w:t xml:space="preserve"> </w:t>
      </w:r>
      <w:r w:rsidR="00D36FA6">
        <w:rPr>
          <w:rFonts w:ascii="Book Antiqua" w:hAnsi="Book Antiqua" w:cs="Arial"/>
          <w:sz w:val="24"/>
          <w:szCs w:val="24"/>
        </w:rPr>
        <w:t>durante</w:t>
      </w:r>
      <w:r w:rsidR="00EA3506">
        <w:rPr>
          <w:rFonts w:ascii="Book Antiqua" w:hAnsi="Book Antiqua" w:cs="Arial"/>
          <w:sz w:val="24"/>
          <w:szCs w:val="24"/>
        </w:rPr>
        <w:t xml:space="preserve"> gerações.</w:t>
      </w:r>
      <w:r w:rsidR="00DF6457">
        <w:rPr>
          <w:rFonts w:ascii="Book Antiqua" w:hAnsi="Book Antiqua" w:cs="Arial"/>
          <w:sz w:val="24"/>
          <w:szCs w:val="24"/>
        </w:rPr>
        <w:t xml:space="preserve"> A percepção do observador é deslocada para espaços equidistantes da linha temporal.</w:t>
      </w:r>
      <w:r w:rsidR="00EA3506">
        <w:rPr>
          <w:rFonts w:ascii="Book Antiqua" w:hAnsi="Book Antiqua" w:cs="Arial"/>
          <w:sz w:val="24"/>
          <w:szCs w:val="24"/>
        </w:rPr>
        <w:t xml:space="preserve"> </w:t>
      </w:r>
    </w:p>
    <w:p w14:paraId="5566649B" w14:textId="77777777" w:rsidR="00EB2165" w:rsidRDefault="00EB2165" w:rsidP="00EB2165">
      <w:pPr>
        <w:keepNext/>
        <w:spacing w:line="360" w:lineRule="auto"/>
        <w:ind w:firstLine="708"/>
        <w:jc w:val="both"/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 wp14:anchorId="2FC79FA1" wp14:editId="1843BCF5">
            <wp:extent cx="4618800" cy="3639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36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E20B" w14:textId="49B4825C" w:rsidR="00C7399D" w:rsidRDefault="00EB2165" w:rsidP="00EB2165">
      <w:pPr>
        <w:pStyle w:val="Legenda"/>
        <w:jc w:val="center"/>
      </w:pPr>
      <w:r w:rsidRPr="002E2CEC">
        <w:t xml:space="preserve">Figura </w:t>
      </w:r>
      <w:r w:rsidR="00447DBC">
        <w:t>4</w:t>
      </w:r>
      <w:r w:rsidRPr="002E2CEC">
        <w:t xml:space="preserve">: </w:t>
      </w:r>
      <w:r w:rsidR="00447DBC">
        <w:t xml:space="preserve">Série Escravidão Contemporânea – de Ana Olivier, </w:t>
      </w:r>
      <w:r w:rsidRPr="002E2CEC">
        <w:t>Sem Voz, 80X11X30 cm, tinta vinílica, Brasília, 2019. Foto: Ana Olivier.</w:t>
      </w:r>
    </w:p>
    <w:p w14:paraId="6363E627" w14:textId="2A7DDD6D" w:rsidR="00613DD6" w:rsidRDefault="003C19BE" w:rsidP="00F71FC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2953D690" wp14:editId="517256EF">
            <wp:extent cx="5387340" cy="4099560"/>
            <wp:effectExtent l="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BD34" w14:textId="77777777" w:rsidR="00613DD6" w:rsidRDefault="00613DD6" w:rsidP="00613DD6">
      <w:pPr>
        <w:keepNext/>
        <w:spacing w:line="360" w:lineRule="auto"/>
        <w:ind w:firstLine="708"/>
        <w:jc w:val="both"/>
      </w:pPr>
      <w:r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25569760" wp14:editId="6B5708E8">
            <wp:extent cx="5394960" cy="77952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540E" w14:textId="088D6806" w:rsidR="00613DD6" w:rsidRDefault="00613DD6" w:rsidP="00613DD6">
      <w:pPr>
        <w:pStyle w:val="Legenda"/>
        <w:jc w:val="both"/>
        <w:rPr>
          <w:rFonts w:ascii="Book Antiqua" w:hAnsi="Book Antiqua" w:cs="Arial"/>
          <w:sz w:val="24"/>
          <w:szCs w:val="24"/>
        </w:rPr>
      </w:pPr>
      <w:r>
        <w:t>Figura 5</w:t>
      </w:r>
      <w:r w:rsidRPr="004E68E6">
        <w:t xml:space="preserve">: Série Escravidão Contemporânea – de Ana Olivier, Sem Voz, 80X11X30 cm, tinta vinílica, Brasília, 2019. Foto: </w:t>
      </w:r>
      <w:r>
        <w:t>Mariana Galiza</w:t>
      </w:r>
      <w:r w:rsidRPr="004E68E6">
        <w:t>.</w:t>
      </w:r>
    </w:p>
    <w:p w14:paraId="263CB6FE" w14:textId="77777777" w:rsidR="00613DD6" w:rsidRDefault="00613DD6" w:rsidP="00F71FC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78340F2D" w14:textId="33DC51D9" w:rsidR="00F71FC1" w:rsidRDefault="00F71FC1" w:rsidP="00F71FC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 xml:space="preserve">A obra: </w:t>
      </w:r>
      <w:r w:rsidRPr="002E0931">
        <w:rPr>
          <w:rFonts w:ascii="Book Antiqua" w:hAnsi="Book Antiqua" w:cs="Arial"/>
          <w:i/>
          <w:iCs/>
          <w:sz w:val="24"/>
          <w:szCs w:val="24"/>
        </w:rPr>
        <w:t>O Grito</w:t>
      </w:r>
      <w:r>
        <w:rPr>
          <w:rFonts w:ascii="Book Antiqua" w:hAnsi="Book Antiqua" w:cs="Arial"/>
          <w:sz w:val="24"/>
          <w:szCs w:val="24"/>
        </w:rPr>
        <w:t xml:space="preserve"> é composta de guias de orixás, elaborados pela </w:t>
      </w:r>
      <w:proofErr w:type="gramStart"/>
      <w:r>
        <w:rPr>
          <w:rFonts w:ascii="Book Antiqua" w:hAnsi="Book Antiqua" w:cs="Arial"/>
          <w:sz w:val="24"/>
          <w:szCs w:val="24"/>
        </w:rPr>
        <w:t>artista,  em</w:t>
      </w:r>
      <w:proofErr w:type="gramEnd"/>
      <w:r>
        <w:rPr>
          <w:rFonts w:ascii="Book Antiqua" w:hAnsi="Book Antiqua" w:cs="Arial"/>
          <w:sz w:val="24"/>
          <w:szCs w:val="24"/>
        </w:rPr>
        <w:t xml:space="preserve"> torno do atabaque, apresentando a religião como voz e canal de comunicação entre os membros da comunidade e com o divino. A variedade de cores abarca os diferentes orixás</w:t>
      </w:r>
      <w:r w:rsidR="00717AD9">
        <w:rPr>
          <w:rFonts w:ascii="Book Antiqua" w:hAnsi="Book Antiqua" w:cs="Arial"/>
          <w:sz w:val="24"/>
          <w:szCs w:val="24"/>
        </w:rPr>
        <w:t>,</w:t>
      </w:r>
      <w:r>
        <w:rPr>
          <w:rFonts w:ascii="Book Antiqua" w:hAnsi="Book Antiqua" w:cs="Arial"/>
          <w:sz w:val="24"/>
          <w:szCs w:val="24"/>
        </w:rPr>
        <w:t xml:space="preserve"> que se mesclam às </w:t>
      </w:r>
      <w:r w:rsidR="00921AF9">
        <w:rPr>
          <w:rFonts w:ascii="Book Antiqua" w:hAnsi="Book Antiqua" w:cs="Arial"/>
          <w:sz w:val="24"/>
          <w:szCs w:val="24"/>
        </w:rPr>
        <w:t xml:space="preserve">divindades das </w:t>
      </w:r>
      <w:r>
        <w:rPr>
          <w:rFonts w:ascii="Book Antiqua" w:hAnsi="Book Antiqua" w:cs="Arial"/>
          <w:sz w:val="24"/>
          <w:szCs w:val="24"/>
        </w:rPr>
        <w:t>religiões dominantes.</w:t>
      </w:r>
      <w:r w:rsidR="009E22A1">
        <w:rPr>
          <w:rFonts w:ascii="Book Antiqua" w:hAnsi="Book Antiqua" w:cs="Arial"/>
          <w:sz w:val="24"/>
          <w:szCs w:val="24"/>
        </w:rPr>
        <w:t xml:space="preserve"> A obra visa a produzir associações imagin</w:t>
      </w:r>
      <w:r w:rsidR="00921AF9">
        <w:rPr>
          <w:rFonts w:ascii="Book Antiqua" w:hAnsi="Book Antiqua" w:cs="Arial"/>
          <w:sz w:val="24"/>
          <w:szCs w:val="24"/>
        </w:rPr>
        <w:t>á</w:t>
      </w:r>
      <w:r w:rsidR="009E22A1">
        <w:rPr>
          <w:rFonts w:ascii="Book Antiqua" w:hAnsi="Book Antiqua" w:cs="Arial"/>
          <w:sz w:val="24"/>
          <w:szCs w:val="24"/>
        </w:rPr>
        <w:t xml:space="preserve">rias de conteúdos afetivos na memória, que se esvaneceram com os anos. </w:t>
      </w:r>
      <w:r w:rsidR="003309C5">
        <w:rPr>
          <w:rFonts w:ascii="Book Antiqua" w:hAnsi="Book Antiqua" w:cs="Arial"/>
          <w:sz w:val="24"/>
          <w:szCs w:val="24"/>
        </w:rPr>
        <w:t xml:space="preserve"> As guias flutuam em torno do atabaque, que produzia o grito dos oprimidos pela classe dominante.</w:t>
      </w:r>
    </w:p>
    <w:p w14:paraId="3BD1BC5D" w14:textId="77777777" w:rsidR="00F71FC1" w:rsidRPr="00F71FC1" w:rsidRDefault="00F71FC1" w:rsidP="00F71FC1"/>
    <w:p w14:paraId="65B508AF" w14:textId="711555E7" w:rsidR="00287B51" w:rsidRDefault="00D20507" w:rsidP="00287B51">
      <w:pPr>
        <w:keepNext/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 wp14:anchorId="300DA1DE" wp14:editId="0C0E0D97">
            <wp:extent cx="4687200" cy="5702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57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17D0" w14:textId="723F8F59" w:rsidR="00447DBC" w:rsidRPr="00EB2165" w:rsidRDefault="00287B51" w:rsidP="00447DBC">
      <w:pPr>
        <w:pStyle w:val="Legenda"/>
      </w:pPr>
      <w:r>
        <w:t xml:space="preserve">Figura </w:t>
      </w:r>
      <w:r w:rsidR="00F81400">
        <w:t>6</w:t>
      </w:r>
      <w:r w:rsidRPr="00BB1CE0">
        <w:t>:</w:t>
      </w:r>
      <w:r w:rsidR="00447DBC">
        <w:t xml:space="preserve"> Série Escravidão Contemporânea – de Ana Olivier, </w:t>
      </w:r>
      <w:r w:rsidR="00447DBC" w:rsidRPr="00BB1CE0">
        <w:t>“O Grito”, 80X11X30 cm, tinta vinílica e guias produzidas pela artista, Brasília, 2019. Foto: Ana Olivier.</w:t>
      </w:r>
    </w:p>
    <w:p w14:paraId="15C764A4" w14:textId="7971D658" w:rsidR="00287B51" w:rsidRDefault="00287B51" w:rsidP="00287B51">
      <w:pPr>
        <w:pStyle w:val="Legenda"/>
      </w:pPr>
    </w:p>
    <w:p w14:paraId="603D50B6" w14:textId="77777777" w:rsidR="00F81400" w:rsidRDefault="00F81400" w:rsidP="00F81400">
      <w:pPr>
        <w:keepNext/>
      </w:pPr>
      <w:r>
        <w:rPr>
          <w:noProof/>
        </w:rPr>
        <w:lastRenderedPageBreak/>
        <w:drawing>
          <wp:inline distT="0" distB="0" distL="0" distR="0" wp14:anchorId="1E44E1D4" wp14:editId="7DD950FA">
            <wp:extent cx="4053840" cy="7741920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E4CF" w14:textId="42B79007" w:rsidR="00717AD9" w:rsidRDefault="00F81400" w:rsidP="00F81400">
      <w:pPr>
        <w:pStyle w:val="Legenda"/>
      </w:pPr>
      <w:r>
        <w:t>Figura 7</w:t>
      </w:r>
      <w:r w:rsidRPr="00303D5E">
        <w:t>: Série Escravidão Contemporânea – de Ana Olivier, “O Grito”, 80X11X30 cm, tinta vinílica e guias produzidas pela artista, Brasília, 2019. Foto:</w:t>
      </w:r>
      <w:r>
        <w:t xml:space="preserve"> Mariana </w:t>
      </w:r>
      <w:proofErr w:type="spellStart"/>
      <w:r>
        <w:t>Galiza</w:t>
      </w:r>
      <w:r w:rsidRPr="00303D5E">
        <w:t>r</w:t>
      </w:r>
      <w:proofErr w:type="spellEnd"/>
      <w:r w:rsidRPr="00303D5E">
        <w:t>.</w:t>
      </w:r>
    </w:p>
    <w:p w14:paraId="54CDB584" w14:textId="77777777" w:rsidR="00F81400" w:rsidRDefault="00F81400" w:rsidP="00BB2966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17D614D5" w14:textId="171D297F" w:rsidR="00717AD9" w:rsidRDefault="00717AD9" w:rsidP="00BB2966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717AD9">
        <w:rPr>
          <w:rFonts w:ascii="Book Antiqua" w:hAnsi="Book Antiqua" w:cs="Arial"/>
          <w:sz w:val="24"/>
          <w:szCs w:val="24"/>
        </w:rPr>
        <w:lastRenderedPageBreak/>
        <w:t>A obra</w:t>
      </w:r>
      <w:r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Pr="006B03CD">
        <w:rPr>
          <w:rFonts w:ascii="Book Antiqua" w:hAnsi="Book Antiqua" w:cs="Arial"/>
          <w:i/>
          <w:iCs/>
          <w:sz w:val="24"/>
          <w:szCs w:val="24"/>
        </w:rPr>
        <w:t>Sem Vontade</w:t>
      </w:r>
      <w:r>
        <w:rPr>
          <w:rFonts w:ascii="Book Antiqua" w:hAnsi="Book Antiqua" w:cs="Arial"/>
          <w:sz w:val="24"/>
          <w:szCs w:val="24"/>
        </w:rPr>
        <w:t xml:space="preserve"> discute </w:t>
      </w:r>
      <w:r w:rsidRPr="00580C19">
        <w:rPr>
          <w:rFonts w:ascii="Book Antiqua" w:hAnsi="Book Antiqua" w:cs="Arial"/>
          <w:sz w:val="24"/>
          <w:szCs w:val="24"/>
        </w:rPr>
        <w:t>a falta de trabalho,</w:t>
      </w:r>
      <w:r>
        <w:rPr>
          <w:rFonts w:ascii="Book Antiqua" w:hAnsi="Book Antiqua" w:cs="Arial"/>
          <w:sz w:val="24"/>
          <w:szCs w:val="24"/>
        </w:rPr>
        <w:t xml:space="preserve"> que pode obrigar o indivíduo a participar da sociedade de forma marginal. A exclusão leva ao sentimento de não pertencimento, que confunde e </w:t>
      </w:r>
      <w:r w:rsidR="00DE3455">
        <w:rPr>
          <w:rFonts w:ascii="Book Antiqua" w:hAnsi="Book Antiqua" w:cs="Arial"/>
          <w:sz w:val="24"/>
          <w:szCs w:val="24"/>
        </w:rPr>
        <w:t>controla as ações d</w:t>
      </w:r>
      <w:r>
        <w:rPr>
          <w:rFonts w:ascii="Book Antiqua" w:hAnsi="Book Antiqua" w:cs="Arial"/>
          <w:sz w:val="24"/>
          <w:szCs w:val="24"/>
        </w:rPr>
        <w:t>o indivíduo.</w:t>
      </w:r>
      <w:r w:rsidR="005A4C93">
        <w:rPr>
          <w:rFonts w:ascii="Book Antiqua" w:hAnsi="Book Antiqua" w:cs="Arial"/>
          <w:sz w:val="24"/>
          <w:szCs w:val="24"/>
        </w:rPr>
        <w:t xml:space="preserve"> O </w:t>
      </w:r>
      <w:proofErr w:type="spellStart"/>
      <w:r w:rsidR="005A4C93">
        <w:rPr>
          <w:rFonts w:ascii="Book Antiqua" w:hAnsi="Book Antiqua" w:cs="Arial"/>
          <w:sz w:val="24"/>
          <w:szCs w:val="24"/>
        </w:rPr>
        <w:t>pixo</w:t>
      </w:r>
      <w:proofErr w:type="spellEnd"/>
      <w:r w:rsidR="005A4C93">
        <w:rPr>
          <w:rFonts w:ascii="Book Antiqua" w:hAnsi="Book Antiqua" w:cs="Arial"/>
          <w:sz w:val="24"/>
          <w:szCs w:val="24"/>
        </w:rPr>
        <w:t xml:space="preserve"> com sua dissimetria de percepção visual discute as representações marginais em confronto com o poder vigente.</w:t>
      </w:r>
      <w:r w:rsidR="003E289B">
        <w:rPr>
          <w:rFonts w:ascii="Book Antiqua" w:hAnsi="Book Antiqua" w:cs="Arial"/>
          <w:sz w:val="24"/>
          <w:szCs w:val="24"/>
        </w:rPr>
        <w:t xml:space="preserve"> Por vezes, apresenta apenas inscrições de marcações territoriais, de quem se pretende afirmar com membro participativo de uma sociedade excludente.</w:t>
      </w:r>
    </w:p>
    <w:p w14:paraId="201C1EB0" w14:textId="77777777" w:rsidR="00717AD9" w:rsidRPr="00717AD9" w:rsidRDefault="00717AD9" w:rsidP="00717AD9">
      <w:pPr>
        <w:ind w:firstLine="708"/>
      </w:pPr>
    </w:p>
    <w:p w14:paraId="2233B264" w14:textId="77777777" w:rsidR="00354AD8" w:rsidRDefault="00DD42AA" w:rsidP="00354AD8">
      <w:pPr>
        <w:keepNext/>
        <w:spacing w:line="360" w:lineRule="auto"/>
        <w:ind w:firstLine="708"/>
        <w:jc w:val="both"/>
      </w:pPr>
      <w:r>
        <w:rPr>
          <w:bCs/>
          <w:noProof/>
        </w:rPr>
        <w:drawing>
          <wp:inline distT="0" distB="0" distL="0" distR="0" wp14:anchorId="1963F756" wp14:editId="7E14677A">
            <wp:extent cx="5400040" cy="2030095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A688" w14:textId="6B3E51D2" w:rsidR="00447DBC" w:rsidRPr="00EB2165" w:rsidRDefault="00354AD8" w:rsidP="005F35A8">
      <w:pPr>
        <w:pStyle w:val="Legenda"/>
        <w:jc w:val="both"/>
      </w:pPr>
      <w:r>
        <w:t>Figura</w:t>
      </w:r>
      <w:r w:rsidR="00F81400">
        <w:t xml:space="preserve"> 8</w:t>
      </w:r>
      <w:r>
        <w:t>:</w:t>
      </w:r>
      <w:r w:rsidR="00447DBC">
        <w:t xml:space="preserve"> </w:t>
      </w:r>
      <w:r w:rsidR="00335749">
        <w:t xml:space="preserve"> </w:t>
      </w:r>
      <w:r w:rsidR="00447DBC">
        <w:t>Série Escravidão Contemporânea – de Ana Olivier</w:t>
      </w:r>
      <w:r w:rsidR="005F35A8">
        <w:t>,</w:t>
      </w:r>
      <w:r w:rsidR="00447DBC" w:rsidRPr="00BB1CE0">
        <w:t xml:space="preserve"> </w:t>
      </w:r>
      <w:r w:rsidR="005F35A8">
        <w:t xml:space="preserve">Sem Vontade, 85X110cm (cada tela) carvão e tinta acrílica, </w:t>
      </w:r>
      <w:proofErr w:type="gramStart"/>
      <w:r w:rsidR="005F35A8">
        <w:t>díptico.</w:t>
      </w:r>
      <w:r w:rsidR="00447DBC" w:rsidRPr="00BB1CE0">
        <w:t>.</w:t>
      </w:r>
      <w:proofErr w:type="gramEnd"/>
      <w:r w:rsidR="00447DBC" w:rsidRPr="00BB1CE0">
        <w:t xml:space="preserve"> Foto: Ana Olivier.</w:t>
      </w:r>
    </w:p>
    <w:p w14:paraId="2A2A51DB" w14:textId="77777777" w:rsidR="00D319D4" w:rsidRDefault="00D319D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DF539E9" w14:textId="77777777" w:rsidR="00D319D4" w:rsidRDefault="00D319D4" w:rsidP="00D319D4">
      <w:pPr>
        <w:keepNext/>
        <w:spacing w:line="360" w:lineRule="auto"/>
        <w:ind w:firstLine="708"/>
        <w:jc w:val="both"/>
      </w:pPr>
      <w:r>
        <w:rPr>
          <w:rStyle w:val="Hyperlink"/>
          <w:noProof/>
        </w:rPr>
        <w:lastRenderedPageBreak/>
        <w:drawing>
          <wp:inline distT="0" distB="0" distL="0" distR="0" wp14:anchorId="47965C2F" wp14:editId="6E5B48F8">
            <wp:extent cx="5394960" cy="35052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D3C4" w14:textId="379B727D" w:rsidR="00D319D4" w:rsidRDefault="00D319D4" w:rsidP="00D319D4">
      <w:pPr>
        <w:pStyle w:val="Legenda"/>
        <w:jc w:val="center"/>
        <w:rPr>
          <w:rFonts w:ascii="Book Antiqua" w:hAnsi="Book Antiqua" w:cs="Arial"/>
          <w:sz w:val="24"/>
          <w:szCs w:val="24"/>
        </w:rPr>
      </w:pPr>
      <w:r>
        <w:t xml:space="preserve">Figura </w:t>
      </w:r>
      <w:r w:rsidR="00F81400">
        <w:t>9</w:t>
      </w:r>
      <w:r>
        <w:t xml:space="preserve">: </w:t>
      </w:r>
      <w:r w:rsidR="00AD5E1E">
        <w:t xml:space="preserve">Série Escravidão Contemporânea de Ana Olivier, </w:t>
      </w:r>
      <w:r>
        <w:t>Por qu</w:t>
      </w:r>
      <w:r w:rsidR="00AD5E1E">
        <w:t>ê</w:t>
      </w:r>
      <w:r>
        <w:t>? 67X92 cm, 2019, Ana Olivier.</w:t>
      </w:r>
      <w:r w:rsidR="00AD5E1E">
        <w:t xml:space="preserve"> Foto Ana Olivier.</w:t>
      </w:r>
    </w:p>
    <w:p w14:paraId="11CBE3F9" w14:textId="77777777" w:rsidR="00D319D4" w:rsidRDefault="00D319D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028BC36C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6BED9562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AD4393A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B7970B4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B0AEA10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4DEA403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3D9F709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61726612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4D69CCD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637352AA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1103F669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009E9393" w14:textId="77777777" w:rsidR="00A660B4" w:rsidRDefault="00A660B4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64ED46D4" w14:textId="42C23BCB" w:rsidR="00706EC3" w:rsidRDefault="00AC77BC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>A</w:t>
      </w:r>
      <w:r w:rsidR="00706EC3">
        <w:rPr>
          <w:rFonts w:ascii="Book Antiqua" w:hAnsi="Book Antiqua" w:cs="Arial"/>
          <w:sz w:val="24"/>
          <w:szCs w:val="24"/>
        </w:rPr>
        <w:t xml:space="preserve"> falta de liberdade</w:t>
      </w:r>
      <w:r>
        <w:rPr>
          <w:rFonts w:ascii="Book Antiqua" w:hAnsi="Book Antiqua" w:cs="Arial"/>
          <w:sz w:val="24"/>
          <w:szCs w:val="24"/>
        </w:rPr>
        <w:t xml:space="preserve"> na construção cultural de uma sociedade</w:t>
      </w:r>
      <w:r w:rsidR="00706EC3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provoca o surgimento de </w:t>
      </w:r>
      <w:r w:rsidR="00B244E2">
        <w:rPr>
          <w:rFonts w:ascii="Book Antiqua" w:hAnsi="Book Antiqua" w:cs="Arial"/>
          <w:sz w:val="24"/>
          <w:szCs w:val="24"/>
        </w:rPr>
        <w:t xml:space="preserve">incapazes perceptivos, sujeitos </w:t>
      </w:r>
      <w:r>
        <w:rPr>
          <w:rFonts w:ascii="Book Antiqua" w:hAnsi="Book Antiqua" w:cs="Arial"/>
          <w:sz w:val="24"/>
          <w:szCs w:val="24"/>
        </w:rPr>
        <w:t xml:space="preserve">ao controle e </w:t>
      </w:r>
      <w:r w:rsidR="00B244E2">
        <w:rPr>
          <w:rFonts w:ascii="Book Antiqua" w:hAnsi="Book Antiqua" w:cs="Arial"/>
          <w:sz w:val="24"/>
          <w:szCs w:val="24"/>
        </w:rPr>
        <w:t>à manipulação.</w:t>
      </w:r>
      <w:r w:rsidR="00706EC3">
        <w:rPr>
          <w:rFonts w:ascii="Book Antiqua" w:hAnsi="Book Antiqua" w:cs="Arial"/>
          <w:sz w:val="24"/>
          <w:szCs w:val="24"/>
        </w:rPr>
        <w:t xml:space="preserve"> 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A obra </w:t>
      </w:r>
      <w:r w:rsidR="00706EC3">
        <w:rPr>
          <w:rFonts w:ascii="Book Antiqua" w:hAnsi="Book Antiqua" w:cs="Arial"/>
          <w:i/>
          <w:iCs/>
          <w:sz w:val="24"/>
          <w:szCs w:val="24"/>
        </w:rPr>
        <w:t>Sem Autorização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</w:t>
      </w:r>
      <w:r w:rsidR="00706EC3">
        <w:rPr>
          <w:rFonts w:ascii="Book Antiqua" w:hAnsi="Book Antiqua" w:cs="Arial"/>
          <w:sz w:val="24"/>
          <w:szCs w:val="24"/>
        </w:rPr>
        <w:t>discute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a </w:t>
      </w:r>
      <w:r w:rsidR="00706EC3">
        <w:rPr>
          <w:rFonts w:ascii="Book Antiqua" w:hAnsi="Book Antiqua" w:cs="Arial"/>
          <w:sz w:val="24"/>
          <w:szCs w:val="24"/>
        </w:rPr>
        <w:t>tentativa de cerceamento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do pensamento</w:t>
      </w:r>
      <w:r w:rsidR="00706EC3">
        <w:rPr>
          <w:rFonts w:ascii="Book Antiqua" w:hAnsi="Book Antiqua" w:cs="Arial"/>
          <w:sz w:val="24"/>
          <w:szCs w:val="24"/>
        </w:rPr>
        <w:t xml:space="preserve"> crítico e reflexivo, estimulado pelas obras artísticas, apresentando o cancelamento da realização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do Festival de Cinema de Brasília nos anos 1972, 1973 e 1974</w:t>
      </w:r>
      <w:r w:rsidR="00706EC3">
        <w:rPr>
          <w:rFonts w:ascii="Book Antiqua" w:hAnsi="Book Antiqua" w:cs="Arial"/>
          <w:sz w:val="24"/>
          <w:szCs w:val="24"/>
        </w:rPr>
        <w:t xml:space="preserve"> </w:t>
      </w:r>
      <w:r w:rsidR="00A660B4">
        <w:rPr>
          <w:rFonts w:ascii="Book Antiqua" w:hAnsi="Book Antiqua" w:cs="Arial"/>
          <w:sz w:val="24"/>
          <w:szCs w:val="24"/>
        </w:rPr>
        <w:t xml:space="preserve">e sua censura posterior </w:t>
      </w:r>
      <w:r w:rsidR="00706EC3">
        <w:rPr>
          <w:rFonts w:ascii="Book Antiqua" w:hAnsi="Book Antiqua" w:cs="Arial"/>
          <w:sz w:val="24"/>
          <w:szCs w:val="24"/>
        </w:rPr>
        <w:t xml:space="preserve">pela ditadura. 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706EC3">
        <w:rPr>
          <w:rFonts w:ascii="Book Antiqua" w:hAnsi="Book Antiqua" w:cs="Arial"/>
          <w:sz w:val="24"/>
          <w:szCs w:val="24"/>
        </w:rPr>
        <w:t>Traz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reflexões </w:t>
      </w:r>
      <w:r w:rsidR="00706EC3">
        <w:rPr>
          <w:rFonts w:ascii="Book Antiqua" w:hAnsi="Book Antiqua" w:cs="Arial"/>
          <w:sz w:val="24"/>
          <w:szCs w:val="24"/>
        </w:rPr>
        <w:t>relativas a</w:t>
      </w:r>
      <w:r w:rsidR="00706EC3" w:rsidRPr="006B03CD">
        <w:rPr>
          <w:rFonts w:ascii="Book Antiqua" w:hAnsi="Book Antiqua" w:cs="Arial"/>
          <w:sz w:val="24"/>
          <w:szCs w:val="24"/>
        </w:rPr>
        <w:t>o controle cultural</w:t>
      </w:r>
      <w:r w:rsidR="00706EC3">
        <w:rPr>
          <w:rFonts w:ascii="Book Antiqua" w:hAnsi="Book Antiqua" w:cs="Arial"/>
          <w:sz w:val="24"/>
          <w:szCs w:val="24"/>
        </w:rPr>
        <w:t xml:space="preserve"> e dialoga com temas atuais.</w:t>
      </w:r>
    </w:p>
    <w:p w14:paraId="14119E93" w14:textId="69111A0E" w:rsidR="00AC77BC" w:rsidRDefault="00762632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O </w:t>
      </w:r>
      <w:r w:rsidR="00B06E9A">
        <w:rPr>
          <w:rFonts w:ascii="Book Antiqua" w:hAnsi="Book Antiqua" w:cs="Arial"/>
          <w:sz w:val="24"/>
          <w:szCs w:val="24"/>
        </w:rPr>
        <w:t>documentário</w:t>
      </w:r>
      <w:r>
        <w:rPr>
          <w:rFonts w:ascii="Book Antiqua" w:hAnsi="Book Antiqua" w:cs="Arial"/>
          <w:sz w:val="24"/>
          <w:szCs w:val="24"/>
        </w:rPr>
        <w:t xml:space="preserve"> Iracema foi censurado e teve sua exibição proibida no </w:t>
      </w:r>
      <w:r w:rsidR="00A660B4">
        <w:rPr>
          <w:rFonts w:ascii="Book Antiqua" w:hAnsi="Book Antiqua" w:cs="Arial"/>
          <w:sz w:val="24"/>
          <w:szCs w:val="24"/>
        </w:rPr>
        <w:t>F</w:t>
      </w:r>
      <w:r>
        <w:rPr>
          <w:rFonts w:ascii="Book Antiqua" w:hAnsi="Book Antiqua" w:cs="Arial"/>
          <w:sz w:val="24"/>
          <w:szCs w:val="24"/>
        </w:rPr>
        <w:t>estival</w:t>
      </w:r>
      <w:r w:rsidR="00B06E9A">
        <w:rPr>
          <w:rFonts w:ascii="Book Antiqua" w:hAnsi="Book Antiqua" w:cs="Arial"/>
          <w:sz w:val="24"/>
          <w:szCs w:val="24"/>
        </w:rPr>
        <w:t xml:space="preserve"> de </w:t>
      </w:r>
      <w:r w:rsidR="00A660B4">
        <w:rPr>
          <w:rFonts w:ascii="Book Antiqua" w:hAnsi="Book Antiqua" w:cs="Arial"/>
          <w:sz w:val="24"/>
          <w:szCs w:val="24"/>
        </w:rPr>
        <w:t>C</w:t>
      </w:r>
      <w:r w:rsidR="00B06E9A">
        <w:rPr>
          <w:rFonts w:ascii="Book Antiqua" w:hAnsi="Book Antiqua" w:cs="Arial"/>
          <w:sz w:val="24"/>
          <w:szCs w:val="24"/>
        </w:rPr>
        <w:t>inema de Brasília em 1976</w:t>
      </w:r>
      <w:r w:rsidR="009D661B">
        <w:rPr>
          <w:rFonts w:ascii="Book Antiqua" w:hAnsi="Book Antiqua" w:cs="Arial"/>
          <w:sz w:val="24"/>
          <w:szCs w:val="24"/>
        </w:rPr>
        <w:t>, sendo lançado apenas em 1981</w:t>
      </w:r>
      <w:r>
        <w:rPr>
          <w:rFonts w:ascii="Book Antiqua" w:hAnsi="Book Antiqua" w:cs="Arial"/>
          <w:sz w:val="24"/>
          <w:szCs w:val="24"/>
        </w:rPr>
        <w:t xml:space="preserve">. </w:t>
      </w:r>
      <w:r w:rsidR="00DC6A5E">
        <w:rPr>
          <w:rFonts w:ascii="Book Antiqua" w:hAnsi="Book Antiqua" w:cs="Arial"/>
          <w:sz w:val="24"/>
          <w:szCs w:val="24"/>
        </w:rPr>
        <w:t>O filme</w:t>
      </w:r>
      <w:r>
        <w:rPr>
          <w:rFonts w:ascii="Book Antiqua" w:hAnsi="Book Antiqua" w:cs="Arial"/>
          <w:sz w:val="24"/>
          <w:szCs w:val="24"/>
        </w:rPr>
        <w:t xml:space="preserve"> trata da construção da Transamazônica e d</w:t>
      </w:r>
      <w:r w:rsidR="009D661B">
        <w:rPr>
          <w:rFonts w:ascii="Book Antiqua" w:hAnsi="Book Antiqua" w:cs="Arial"/>
          <w:sz w:val="24"/>
          <w:szCs w:val="24"/>
        </w:rPr>
        <w:t>e seu impacto nas populações locais, desenhando um</w:t>
      </w:r>
      <w:r>
        <w:rPr>
          <w:rFonts w:ascii="Book Antiqua" w:hAnsi="Book Antiqua" w:cs="Arial"/>
          <w:sz w:val="24"/>
          <w:szCs w:val="24"/>
        </w:rPr>
        <w:t xml:space="preserve"> rastro de miséria</w:t>
      </w:r>
      <w:r w:rsidR="001B08C5">
        <w:rPr>
          <w:rFonts w:ascii="Book Antiqua" w:hAnsi="Book Antiqua" w:cs="Arial"/>
          <w:sz w:val="24"/>
          <w:szCs w:val="24"/>
        </w:rPr>
        <w:t>, de prostituição d</w:t>
      </w:r>
      <w:r w:rsidR="00BF7B86">
        <w:rPr>
          <w:rFonts w:ascii="Book Antiqua" w:hAnsi="Book Antiqua" w:cs="Arial"/>
          <w:sz w:val="24"/>
          <w:szCs w:val="24"/>
        </w:rPr>
        <w:t>e</w:t>
      </w:r>
      <w:r w:rsidR="001B08C5">
        <w:rPr>
          <w:rFonts w:ascii="Book Antiqua" w:hAnsi="Book Antiqua" w:cs="Arial"/>
          <w:sz w:val="24"/>
          <w:szCs w:val="24"/>
        </w:rPr>
        <w:t xml:space="preserve"> indígenas</w:t>
      </w:r>
      <w:r>
        <w:rPr>
          <w:rFonts w:ascii="Book Antiqua" w:hAnsi="Book Antiqua" w:cs="Arial"/>
          <w:sz w:val="24"/>
          <w:szCs w:val="24"/>
        </w:rPr>
        <w:t xml:space="preserve"> e de desmatamento pelo caminho. </w:t>
      </w:r>
      <w:r w:rsidR="00DC6A5E">
        <w:rPr>
          <w:rFonts w:ascii="Book Antiqua" w:hAnsi="Book Antiqua" w:cs="Arial"/>
          <w:sz w:val="24"/>
          <w:szCs w:val="24"/>
        </w:rPr>
        <w:t xml:space="preserve"> A obra </w:t>
      </w:r>
      <w:r w:rsidR="00DC6A5E" w:rsidRPr="00DC6A5E">
        <w:rPr>
          <w:rFonts w:ascii="Book Antiqua" w:hAnsi="Book Antiqua" w:cs="Arial"/>
          <w:i/>
          <w:iCs/>
          <w:sz w:val="24"/>
          <w:szCs w:val="24"/>
        </w:rPr>
        <w:t>Sem autorização</w:t>
      </w:r>
      <w:r w:rsidR="00115D26">
        <w:rPr>
          <w:rFonts w:ascii="Book Antiqua" w:hAnsi="Book Antiqua" w:cs="Arial"/>
          <w:i/>
          <w:iCs/>
          <w:sz w:val="24"/>
          <w:szCs w:val="24"/>
        </w:rPr>
        <w:t>,</w:t>
      </w:r>
      <w:r w:rsidR="00DC6A5E">
        <w:rPr>
          <w:rFonts w:ascii="Book Antiqua" w:hAnsi="Book Antiqua" w:cs="Arial"/>
          <w:sz w:val="24"/>
          <w:szCs w:val="24"/>
        </w:rPr>
        <w:t xml:space="preserve"> </w:t>
      </w:r>
      <w:r w:rsidR="00115D26">
        <w:rPr>
          <w:rFonts w:ascii="Book Antiqua" w:hAnsi="Book Antiqua" w:cs="Arial"/>
          <w:sz w:val="24"/>
          <w:szCs w:val="24"/>
        </w:rPr>
        <w:t>elabor</w:t>
      </w:r>
      <w:r w:rsidR="00EF026A">
        <w:rPr>
          <w:rFonts w:ascii="Book Antiqua" w:hAnsi="Book Antiqua" w:cs="Arial"/>
          <w:sz w:val="24"/>
          <w:szCs w:val="24"/>
        </w:rPr>
        <w:t>a</w:t>
      </w:r>
      <w:r w:rsidR="00115D26">
        <w:rPr>
          <w:rFonts w:ascii="Book Antiqua" w:hAnsi="Book Antiqua" w:cs="Arial"/>
          <w:sz w:val="24"/>
          <w:szCs w:val="24"/>
        </w:rPr>
        <w:t xml:space="preserve">da a partir de uma jaqueta original da década de 70, </w:t>
      </w:r>
      <w:r w:rsidR="00DC6A5E">
        <w:rPr>
          <w:rFonts w:ascii="Book Antiqua" w:hAnsi="Book Antiqua" w:cs="Arial"/>
          <w:sz w:val="24"/>
          <w:szCs w:val="24"/>
        </w:rPr>
        <w:t xml:space="preserve">dialoga com os valores remanescentes e atuais, </w:t>
      </w:r>
      <w:r w:rsidR="00115D26">
        <w:rPr>
          <w:rFonts w:ascii="Book Antiqua" w:hAnsi="Book Antiqua" w:cs="Arial"/>
          <w:sz w:val="24"/>
          <w:szCs w:val="24"/>
        </w:rPr>
        <w:t>ao</w:t>
      </w:r>
      <w:r w:rsidR="00DC6A5E">
        <w:rPr>
          <w:rFonts w:ascii="Book Antiqua" w:hAnsi="Book Antiqua" w:cs="Arial"/>
          <w:sz w:val="24"/>
          <w:szCs w:val="24"/>
        </w:rPr>
        <w:t xml:space="preserve"> traz</w:t>
      </w:r>
      <w:r w:rsidR="00115D26">
        <w:rPr>
          <w:rFonts w:ascii="Book Antiqua" w:hAnsi="Book Antiqua" w:cs="Arial"/>
          <w:sz w:val="24"/>
          <w:szCs w:val="24"/>
        </w:rPr>
        <w:t>er</w:t>
      </w:r>
      <w:r w:rsidR="00DC6A5E">
        <w:rPr>
          <w:rFonts w:ascii="Book Antiqua" w:hAnsi="Book Antiqua" w:cs="Arial"/>
          <w:sz w:val="24"/>
          <w:szCs w:val="24"/>
        </w:rPr>
        <w:t xml:space="preserve"> bordada o adesivo </w:t>
      </w:r>
      <w:r>
        <w:rPr>
          <w:rFonts w:ascii="Book Antiqua" w:hAnsi="Book Antiqua" w:cs="Arial"/>
          <w:sz w:val="24"/>
          <w:szCs w:val="24"/>
        </w:rPr>
        <w:t xml:space="preserve">do caminhão do personagem Tião, que representava </w:t>
      </w:r>
      <w:r w:rsidR="00F13BC8">
        <w:rPr>
          <w:rFonts w:ascii="Book Antiqua" w:hAnsi="Book Antiqua" w:cs="Arial"/>
          <w:sz w:val="24"/>
          <w:szCs w:val="24"/>
        </w:rPr>
        <w:t>a confiança n</w:t>
      </w:r>
      <w:r>
        <w:rPr>
          <w:rFonts w:ascii="Book Antiqua" w:hAnsi="Book Antiqua" w:cs="Arial"/>
          <w:sz w:val="24"/>
          <w:szCs w:val="24"/>
        </w:rPr>
        <w:t>o “progresso”: Brasil ame-o ou deixe-o</w:t>
      </w:r>
      <w:r w:rsidR="00BF7B86">
        <w:rPr>
          <w:rFonts w:ascii="Book Antiqua" w:hAnsi="Book Antiqua" w:cs="Arial"/>
          <w:sz w:val="24"/>
          <w:szCs w:val="24"/>
        </w:rPr>
        <w:t xml:space="preserve">, frase </w:t>
      </w:r>
      <w:r w:rsidR="00F13BC8">
        <w:rPr>
          <w:rFonts w:ascii="Book Antiqua" w:hAnsi="Book Antiqua" w:cs="Arial"/>
          <w:sz w:val="24"/>
          <w:szCs w:val="24"/>
        </w:rPr>
        <w:t>popularizada</w:t>
      </w:r>
      <w:r w:rsidR="00BF7B86">
        <w:rPr>
          <w:rFonts w:ascii="Book Antiqua" w:hAnsi="Book Antiqua" w:cs="Arial"/>
          <w:sz w:val="24"/>
          <w:szCs w:val="24"/>
        </w:rPr>
        <w:t xml:space="preserve"> pela ditadura militar</w:t>
      </w:r>
      <w:r>
        <w:rPr>
          <w:rFonts w:ascii="Book Antiqua" w:hAnsi="Book Antiqua" w:cs="Arial"/>
          <w:sz w:val="24"/>
          <w:szCs w:val="24"/>
        </w:rPr>
        <w:t>.</w:t>
      </w:r>
    </w:p>
    <w:p w14:paraId="7D57D0D6" w14:textId="77777777" w:rsidR="00C43102" w:rsidRDefault="002D7AC3" w:rsidP="00C43102">
      <w:pPr>
        <w:keepNext/>
        <w:spacing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527398FF" wp14:editId="0E458382">
            <wp:extent cx="5400040" cy="5877560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825F" w14:textId="3D0A9021" w:rsidR="002D7AC3" w:rsidRDefault="00C43102" w:rsidP="00C43102">
      <w:pPr>
        <w:pStyle w:val="Legenda"/>
        <w:jc w:val="center"/>
        <w:rPr>
          <w:rFonts w:ascii="Book Antiqua" w:hAnsi="Book Antiqua" w:cs="Arial"/>
          <w:sz w:val="24"/>
          <w:szCs w:val="24"/>
        </w:rPr>
      </w:pPr>
      <w:r>
        <w:t>Figura</w:t>
      </w:r>
      <w:r w:rsidR="000E629E">
        <w:t xml:space="preserve"> </w:t>
      </w:r>
      <w:r w:rsidR="00F81400">
        <w:t>10</w:t>
      </w:r>
      <w:r>
        <w:t xml:space="preserve"> </w:t>
      </w:r>
      <w:r w:rsidR="000E629E">
        <w:t xml:space="preserve">: Série Escravidão Contemporânea de Ana Olivier, </w:t>
      </w:r>
      <w:r>
        <w:t>Sem Autorização, 60X90 cm , 2020.</w:t>
      </w:r>
      <w:r w:rsidR="000E629E">
        <w:t xml:space="preserve"> Foto Ana Olivier.</w:t>
      </w:r>
    </w:p>
    <w:p w14:paraId="00E02CB7" w14:textId="332010CB" w:rsidR="004737E8" w:rsidRDefault="004737E8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F542927" w14:textId="77777777" w:rsidR="000E629E" w:rsidRDefault="004737E8" w:rsidP="000E629E">
      <w:pPr>
        <w:keepNext/>
        <w:spacing w:line="360" w:lineRule="auto"/>
        <w:ind w:firstLine="708"/>
        <w:jc w:val="both"/>
      </w:pPr>
      <w:r>
        <w:rPr>
          <w:b/>
          <w:noProof/>
          <w:sz w:val="12"/>
        </w:rPr>
        <w:lastRenderedPageBreak/>
        <w:drawing>
          <wp:inline distT="0" distB="0" distL="0" distR="0" wp14:anchorId="247DCB08" wp14:editId="59B6F944">
            <wp:extent cx="5400040" cy="665035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A127" w14:textId="4CDF236C" w:rsidR="000E629E" w:rsidRDefault="000E629E" w:rsidP="000E629E">
      <w:pPr>
        <w:pStyle w:val="Legenda"/>
        <w:jc w:val="center"/>
        <w:rPr>
          <w:rFonts w:ascii="Book Antiqua" w:hAnsi="Book Antiqua" w:cs="Arial"/>
          <w:sz w:val="24"/>
          <w:szCs w:val="24"/>
        </w:rPr>
      </w:pPr>
      <w:r>
        <w:t xml:space="preserve">Figura </w:t>
      </w:r>
      <w:r w:rsidR="00F81400">
        <w:t>11</w:t>
      </w:r>
      <w:r w:rsidRPr="00775BE0">
        <w:t>: Série Escravidão Contemporânea de Ana Olivier</w:t>
      </w:r>
      <w:r>
        <w:t>, Sem Autorização, 60X90 cm , 2020. Foto Ana Olivier.</w:t>
      </w:r>
    </w:p>
    <w:p w14:paraId="70310AF2" w14:textId="199D013A" w:rsidR="004737E8" w:rsidRDefault="004737E8" w:rsidP="000E629E">
      <w:pPr>
        <w:pStyle w:val="Legenda"/>
        <w:jc w:val="both"/>
        <w:rPr>
          <w:rFonts w:ascii="Book Antiqua" w:hAnsi="Book Antiqua" w:cs="Arial"/>
          <w:sz w:val="24"/>
          <w:szCs w:val="24"/>
        </w:rPr>
      </w:pPr>
    </w:p>
    <w:p w14:paraId="5FF88ED7" w14:textId="77777777" w:rsidR="000E629E" w:rsidRDefault="00A3436C" w:rsidP="000E629E">
      <w:pPr>
        <w:keepNext/>
        <w:spacing w:line="360" w:lineRule="auto"/>
        <w:ind w:firstLine="708"/>
        <w:jc w:val="both"/>
      </w:pPr>
      <w:r>
        <w:rPr>
          <w:b/>
          <w:noProof/>
          <w:sz w:val="12"/>
        </w:rPr>
        <w:lastRenderedPageBreak/>
        <w:drawing>
          <wp:inline distT="0" distB="0" distL="0" distR="0" wp14:anchorId="19267FD8" wp14:editId="3186A59B">
            <wp:extent cx="5400040" cy="398907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87B2" w14:textId="7C374553" w:rsidR="002D7AC3" w:rsidRDefault="000E629E" w:rsidP="000E629E">
      <w:pPr>
        <w:pStyle w:val="Legenda"/>
        <w:jc w:val="both"/>
        <w:rPr>
          <w:rFonts w:ascii="Book Antiqua" w:hAnsi="Book Antiqua" w:cs="Arial"/>
          <w:sz w:val="24"/>
          <w:szCs w:val="24"/>
        </w:rPr>
      </w:pPr>
      <w:r>
        <w:t xml:space="preserve">Figura </w:t>
      </w:r>
      <w:r w:rsidR="00335749">
        <w:t>1</w:t>
      </w:r>
      <w:r w:rsidR="00F81400">
        <w:t>2</w:t>
      </w:r>
      <w:r>
        <w:t xml:space="preserve">: </w:t>
      </w:r>
      <w:r w:rsidRPr="00EF2BAF">
        <w:t>Série Escravidão Contemporânea de Ana Olivier, Sem Autorização, 60X90 cm , 2020. Foto Ana Olivier.</w:t>
      </w:r>
    </w:p>
    <w:p w14:paraId="6894379D" w14:textId="77777777" w:rsidR="00A3436C" w:rsidRPr="006B03CD" w:rsidRDefault="00A3436C" w:rsidP="00706EC3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76BE0C3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01C22CAE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4872388B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7515AD0E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E137DB3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CBBF998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6B301333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589F978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9964DC6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0D8BD6D5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41E898B" w14:textId="77777777" w:rsidR="00D42E1F" w:rsidRDefault="00D42E1F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934C510" w14:textId="0A0193B0" w:rsidR="000E2B93" w:rsidRDefault="00EB2165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 xml:space="preserve">A obra </w:t>
      </w:r>
      <w:r w:rsidRPr="00D237DA">
        <w:rPr>
          <w:rFonts w:ascii="Book Antiqua" w:hAnsi="Book Antiqua" w:cs="Arial"/>
          <w:i/>
          <w:iCs/>
          <w:sz w:val="24"/>
          <w:szCs w:val="24"/>
        </w:rPr>
        <w:t>Cem Preconceitos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022E07">
        <w:rPr>
          <w:rFonts w:ascii="Book Antiqua" w:hAnsi="Book Antiqua" w:cs="Arial"/>
          <w:sz w:val="24"/>
          <w:szCs w:val="24"/>
        </w:rPr>
        <w:t>aborda</w:t>
      </w:r>
      <w:r>
        <w:rPr>
          <w:rFonts w:ascii="Book Antiqua" w:hAnsi="Book Antiqua" w:cs="Arial"/>
          <w:sz w:val="24"/>
          <w:szCs w:val="24"/>
        </w:rPr>
        <w:t xml:space="preserve"> a falta de </w:t>
      </w:r>
      <w:r w:rsidR="00CE58A9">
        <w:rPr>
          <w:rFonts w:ascii="Book Antiqua" w:hAnsi="Book Antiqua" w:cs="Arial"/>
          <w:sz w:val="24"/>
          <w:szCs w:val="24"/>
        </w:rPr>
        <w:t>receptividade</w:t>
      </w:r>
      <w:r>
        <w:rPr>
          <w:rFonts w:ascii="Book Antiqua" w:hAnsi="Book Antiqua" w:cs="Arial"/>
          <w:sz w:val="24"/>
          <w:szCs w:val="24"/>
        </w:rPr>
        <w:t xml:space="preserve"> na </w:t>
      </w:r>
      <w:r w:rsidR="00D42E1F">
        <w:rPr>
          <w:rFonts w:ascii="Book Antiqua" w:hAnsi="Book Antiqua" w:cs="Arial"/>
          <w:sz w:val="24"/>
          <w:szCs w:val="24"/>
        </w:rPr>
        <w:t xml:space="preserve">aceitação </w:t>
      </w:r>
      <w:r w:rsidR="000E2B93">
        <w:rPr>
          <w:rFonts w:ascii="Book Antiqua" w:hAnsi="Book Antiqua" w:cs="Arial"/>
          <w:sz w:val="24"/>
          <w:szCs w:val="24"/>
        </w:rPr>
        <w:t xml:space="preserve">de diferenças e </w:t>
      </w:r>
      <w:r>
        <w:rPr>
          <w:rFonts w:ascii="Book Antiqua" w:hAnsi="Book Antiqua" w:cs="Arial"/>
          <w:sz w:val="24"/>
          <w:szCs w:val="24"/>
        </w:rPr>
        <w:t xml:space="preserve">de características </w:t>
      </w:r>
      <w:r w:rsidR="000E2B93">
        <w:rPr>
          <w:rFonts w:ascii="Book Antiqua" w:hAnsi="Book Antiqua" w:cs="Arial"/>
          <w:sz w:val="24"/>
          <w:szCs w:val="24"/>
        </w:rPr>
        <w:t>particulares</w:t>
      </w:r>
      <w:r>
        <w:rPr>
          <w:rFonts w:ascii="Book Antiqua" w:hAnsi="Book Antiqua" w:cs="Arial"/>
          <w:sz w:val="24"/>
          <w:szCs w:val="24"/>
        </w:rPr>
        <w:t>, principalmente no aspecto de gênero e sexualidade</w:t>
      </w:r>
      <w:r w:rsidR="000E2B93">
        <w:rPr>
          <w:rFonts w:ascii="Book Antiqua" w:hAnsi="Book Antiqua" w:cs="Arial"/>
          <w:sz w:val="24"/>
          <w:szCs w:val="24"/>
        </w:rPr>
        <w:t>. Discute</w:t>
      </w:r>
      <w:r>
        <w:rPr>
          <w:rFonts w:ascii="Book Antiqua" w:hAnsi="Book Antiqua" w:cs="Arial"/>
          <w:sz w:val="24"/>
          <w:szCs w:val="24"/>
        </w:rPr>
        <w:t xml:space="preserve"> os processos estereotipados discriminatórios, presentes em toda a sociedade</w:t>
      </w:r>
      <w:r w:rsidR="000E2B93">
        <w:rPr>
          <w:rFonts w:ascii="Book Antiqua" w:hAnsi="Book Antiqua" w:cs="Arial"/>
          <w:sz w:val="24"/>
          <w:szCs w:val="24"/>
        </w:rPr>
        <w:t>, inclusive nas comunidades supostamente “livres”</w:t>
      </w:r>
      <w:r w:rsidR="00CE58A9">
        <w:rPr>
          <w:rFonts w:ascii="Book Antiqua" w:hAnsi="Book Antiqua" w:cs="Arial"/>
          <w:sz w:val="24"/>
          <w:szCs w:val="24"/>
        </w:rPr>
        <w:t xml:space="preserve">, cerceando a liberdade </w:t>
      </w:r>
      <w:r w:rsidR="005B64AC">
        <w:rPr>
          <w:rFonts w:ascii="Book Antiqua" w:hAnsi="Book Antiqua" w:cs="Arial"/>
          <w:sz w:val="24"/>
          <w:szCs w:val="24"/>
        </w:rPr>
        <w:t>na construção de</w:t>
      </w:r>
      <w:r w:rsidR="00CE58A9">
        <w:rPr>
          <w:rFonts w:ascii="Book Antiqua" w:hAnsi="Book Antiqua" w:cs="Arial"/>
          <w:sz w:val="24"/>
          <w:szCs w:val="24"/>
        </w:rPr>
        <w:t xml:space="preserve"> identidade</w:t>
      </w:r>
      <w:r w:rsidR="000E2B93">
        <w:rPr>
          <w:rFonts w:ascii="Book Antiqua" w:hAnsi="Book Antiqua" w:cs="Arial"/>
          <w:sz w:val="24"/>
          <w:szCs w:val="24"/>
        </w:rPr>
        <w:t>.</w:t>
      </w:r>
    </w:p>
    <w:p w14:paraId="532889F0" w14:textId="74AAD831" w:rsidR="00EB2165" w:rsidRDefault="00EB2165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 </w:t>
      </w:r>
    </w:p>
    <w:p w14:paraId="4E953B07" w14:textId="77777777" w:rsidR="007E6952" w:rsidRDefault="003E5473" w:rsidP="007E6952">
      <w:pPr>
        <w:keepNext/>
        <w:spacing w:line="360" w:lineRule="auto"/>
        <w:ind w:firstLine="708"/>
        <w:jc w:val="both"/>
      </w:pPr>
      <w:r>
        <w:rPr>
          <w:b/>
          <w:bCs/>
          <w:noProof/>
        </w:rPr>
        <w:drawing>
          <wp:inline distT="0" distB="0" distL="0" distR="0" wp14:anchorId="0F4E36BE" wp14:editId="4A25A304">
            <wp:extent cx="5400040" cy="5195570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1AF0" w14:textId="58DF39FD" w:rsidR="003E5473" w:rsidRDefault="007E6952" w:rsidP="00E02D1E">
      <w:pPr>
        <w:pStyle w:val="Legenda"/>
        <w:jc w:val="center"/>
        <w:rPr>
          <w:rFonts w:ascii="Book Antiqua" w:hAnsi="Book Antiqua" w:cs="Arial"/>
          <w:sz w:val="24"/>
          <w:szCs w:val="24"/>
        </w:rPr>
      </w:pPr>
      <w:r>
        <w:t xml:space="preserve">Figura </w:t>
      </w:r>
      <w:r w:rsidR="003D1F83">
        <w:t>1</w:t>
      </w:r>
      <w:r w:rsidR="00F81400">
        <w:t>3</w:t>
      </w:r>
      <w:r>
        <w:t>:</w:t>
      </w:r>
      <w:r w:rsidR="003D1F83">
        <w:t xml:space="preserve"> </w:t>
      </w:r>
      <w:r w:rsidR="003D1F83" w:rsidRPr="00775BE0">
        <w:t>Série Escravidão Contemporânea de Ana Olivier</w:t>
      </w:r>
      <w:r w:rsidR="003D1F83">
        <w:t>,</w:t>
      </w:r>
      <w:r w:rsidR="003D1F83" w:rsidRPr="003D1F83">
        <w:t xml:space="preserve"> </w:t>
      </w:r>
      <w:r w:rsidR="003D1F83">
        <w:t xml:space="preserve">Cem Preconceitos, tinta acrílica, 106X140 cm, 2019.. Foto </w:t>
      </w:r>
      <w:r w:rsidR="00F81400">
        <w:t>Mariana Galiza</w:t>
      </w:r>
      <w:r w:rsidR="003D1F83">
        <w:t>.</w:t>
      </w:r>
      <w:r>
        <w:t xml:space="preserve"> </w:t>
      </w:r>
    </w:p>
    <w:p w14:paraId="431BCE90" w14:textId="77777777" w:rsidR="001D5AC4" w:rsidRDefault="001D5AC4" w:rsidP="001D5AC4">
      <w:pPr>
        <w:keepNext/>
        <w:spacing w:line="276" w:lineRule="auto"/>
        <w:ind w:firstLine="708"/>
      </w:pPr>
      <w:r>
        <w:rPr>
          <w:noProof/>
        </w:rPr>
        <w:lastRenderedPageBreak/>
        <w:drawing>
          <wp:inline distT="0" distB="0" distL="0" distR="0" wp14:anchorId="74D86066" wp14:editId="32E68110">
            <wp:extent cx="4918075" cy="653224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90A4" w14:textId="212FEC10" w:rsidR="00706EC3" w:rsidRDefault="001D5AC4" w:rsidP="001D5AC4">
      <w:pPr>
        <w:pStyle w:val="Legenda"/>
        <w:rPr>
          <w:rFonts w:ascii="Book Antiqua" w:hAnsi="Book Antiqua" w:cs="Arial"/>
          <w:sz w:val="24"/>
          <w:szCs w:val="24"/>
        </w:rPr>
      </w:pPr>
      <w:r>
        <w:t>Figura 1</w:t>
      </w:r>
      <w:r w:rsidR="00F81400">
        <w:t>4</w:t>
      </w:r>
      <w:r w:rsidRPr="003E1D0D">
        <w:t>: Série Escravidão Contemporânea de Ana Olivier, Cem Preconceitos, tinta acrílica, 106X140 cm, 2019. Foto</w:t>
      </w:r>
      <w:r w:rsidR="0089332C">
        <w:t>: R</w:t>
      </w:r>
      <w:r w:rsidR="00941BFC">
        <w:t>o</w:t>
      </w:r>
      <w:r w:rsidR="0089332C">
        <w:t>na</w:t>
      </w:r>
      <w:r w:rsidR="00941BFC">
        <w:t>l</w:t>
      </w:r>
      <w:r w:rsidR="006C275D">
        <w:t>d</w:t>
      </w:r>
      <w:r w:rsidR="0089332C">
        <w:t>o</w:t>
      </w:r>
      <w:r w:rsidRPr="003E1D0D">
        <w:t>.</w:t>
      </w:r>
    </w:p>
    <w:p w14:paraId="785BB28D" w14:textId="77777777" w:rsidR="00A51148" w:rsidRDefault="00A51148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07170ED4" w14:textId="77777777" w:rsidR="00A51148" w:rsidRDefault="00A51148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1E75B334" w14:textId="77777777" w:rsidR="00A51148" w:rsidRDefault="00A51148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BE30AE3" w14:textId="77777777" w:rsidR="00735859" w:rsidRDefault="00735859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79DBEAA2" w14:textId="600EEBBF" w:rsidR="009415F2" w:rsidRDefault="00A51148" w:rsidP="00EB2165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 xml:space="preserve">A ironia </w:t>
      </w:r>
      <w:r w:rsidR="006C275D">
        <w:rPr>
          <w:rFonts w:ascii="Book Antiqua" w:hAnsi="Book Antiqua" w:cs="Arial"/>
          <w:sz w:val="24"/>
          <w:szCs w:val="24"/>
        </w:rPr>
        <w:t xml:space="preserve">da falta de liberdade em ambientes supostamente livres </w:t>
      </w:r>
      <w:r>
        <w:rPr>
          <w:rFonts w:ascii="Book Antiqua" w:hAnsi="Book Antiqua" w:cs="Arial"/>
          <w:sz w:val="24"/>
          <w:szCs w:val="24"/>
        </w:rPr>
        <w:t xml:space="preserve">também se faz presente no </w:t>
      </w:r>
      <w:r w:rsidR="00766B10">
        <w:rPr>
          <w:rFonts w:ascii="Book Antiqua" w:hAnsi="Book Antiqua" w:cs="Arial"/>
          <w:sz w:val="24"/>
          <w:szCs w:val="24"/>
        </w:rPr>
        <w:t>círculo</w:t>
      </w:r>
      <w:r w:rsidR="006C275D">
        <w:rPr>
          <w:rFonts w:ascii="Book Antiqua" w:hAnsi="Book Antiqua" w:cs="Arial"/>
          <w:sz w:val="24"/>
          <w:szCs w:val="24"/>
        </w:rPr>
        <w:t xml:space="preserve"> artístico, pois</w:t>
      </w:r>
      <w:r w:rsidR="00766B10">
        <w:rPr>
          <w:rFonts w:ascii="Book Antiqua" w:hAnsi="Book Antiqua" w:cs="Arial"/>
          <w:sz w:val="24"/>
          <w:szCs w:val="24"/>
        </w:rPr>
        <w:t xml:space="preserve"> há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766B10">
        <w:rPr>
          <w:rFonts w:ascii="Book Antiqua" w:hAnsi="Book Antiqua" w:cs="Arial"/>
          <w:sz w:val="24"/>
          <w:szCs w:val="24"/>
        </w:rPr>
        <w:t>o</w:t>
      </w:r>
      <w:r>
        <w:rPr>
          <w:rFonts w:ascii="Book Antiqua" w:hAnsi="Book Antiqua" w:cs="Arial"/>
          <w:sz w:val="24"/>
          <w:szCs w:val="24"/>
        </w:rPr>
        <w:t xml:space="preserve"> julgamento</w:t>
      </w:r>
      <w:r w:rsidR="00766B10">
        <w:rPr>
          <w:rFonts w:ascii="Book Antiqua" w:hAnsi="Book Antiqua" w:cs="Arial"/>
          <w:sz w:val="24"/>
          <w:szCs w:val="24"/>
        </w:rPr>
        <w:t xml:space="preserve"> valorativo comercial dos trabalhos,</w:t>
      </w:r>
      <w:r>
        <w:rPr>
          <w:rFonts w:ascii="Book Antiqua" w:hAnsi="Book Antiqua" w:cs="Arial"/>
          <w:sz w:val="24"/>
          <w:szCs w:val="24"/>
        </w:rPr>
        <w:t xml:space="preserve"> com parâmetros construídos</w:t>
      </w:r>
      <w:r w:rsidR="004E2B0A">
        <w:rPr>
          <w:rFonts w:ascii="Book Antiqua" w:hAnsi="Book Antiqua" w:cs="Arial"/>
          <w:sz w:val="24"/>
          <w:szCs w:val="24"/>
        </w:rPr>
        <w:t xml:space="preserve"> artificialmente</w:t>
      </w:r>
      <w:r>
        <w:rPr>
          <w:rFonts w:ascii="Book Antiqua" w:hAnsi="Book Antiqua" w:cs="Arial"/>
          <w:sz w:val="24"/>
          <w:szCs w:val="24"/>
        </w:rPr>
        <w:t>, inspirados nas linhas de design arquitetônico</w:t>
      </w:r>
      <w:r w:rsidR="008B3296">
        <w:rPr>
          <w:rFonts w:ascii="Book Antiqua" w:hAnsi="Book Antiqua" w:cs="Arial"/>
          <w:sz w:val="24"/>
          <w:szCs w:val="24"/>
        </w:rPr>
        <w:t xml:space="preserve">. </w:t>
      </w:r>
      <w:r w:rsidR="00706EC3" w:rsidRPr="006B03CD">
        <w:rPr>
          <w:rFonts w:ascii="Book Antiqua" w:hAnsi="Book Antiqua" w:cs="Arial"/>
          <w:sz w:val="24"/>
          <w:szCs w:val="24"/>
        </w:rPr>
        <w:t>Ana Olivier identificou</w:t>
      </w:r>
      <w:r w:rsidR="00F537B4">
        <w:rPr>
          <w:rFonts w:ascii="Book Antiqua" w:hAnsi="Book Antiqua" w:cs="Arial"/>
          <w:sz w:val="24"/>
          <w:szCs w:val="24"/>
        </w:rPr>
        <w:t>,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n</w:t>
      </w:r>
      <w:r w:rsidR="00F537B4">
        <w:rPr>
          <w:rFonts w:ascii="Book Antiqua" w:hAnsi="Book Antiqua" w:cs="Arial"/>
          <w:sz w:val="24"/>
          <w:szCs w:val="24"/>
        </w:rPr>
        <w:t>o processo de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criação artística</w:t>
      </w:r>
      <w:r w:rsidR="00F537B4">
        <w:rPr>
          <w:rFonts w:ascii="Book Antiqua" w:hAnsi="Book Antiqua" w:cs="Arial"/>
          <w:sz w:val="24"/>
          <w:szCs w:val="24"/>
        </w:rPr>
        <w:t xml:space="preserve">, </w:t>
      </w:r>
      <w:r w:rsidR="00706EC3" w:rsidRPr="006B03CD">
        <w:rPr>
          <w:rFonts w:ascii="Book Antiqua" w:hAnsi="Book Antiqua" w:cs="Arial"/>
          <w:sz w:val="24"/>
          <w:szCs w:val="24"/>
        </w:rPr>
        <w:t>a hierarquização das relações</w:t>
      </w:r>
      <w:r w:rsidR="00AD7E00">
        <w:rPr>
          <w:rFonts w:ascii="Book Antiqua" w:hAnsi="Book Antiqua" w:cs="Arial"/>
          <w:sz w:val="24"/>
          <w:szCs w:val="24"/>
        </w:rPr>
        <w:t xml:space="preserve"> e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a perda de liberdade</w:t>
      </w:r>
      <w:r w:rsidR="00CD3D9B">
        <w:rPr>
          <w:rFonts w:ascii="Book Antiqua" w:hAnsi="Book Antiqua" w:cs="Arial"/>
          <w:sz w:val="24"/>
          <w:szCs w:val="24"/>
        </w:rPr>
        <w:t>, autonomia</w:t>
      </w:r>
      <w:r w:rsidR="00445610">
        <w:rPr>
          <w:rFonts w:ascii="Book Antiqua" w:hAnsi="Book Antiqua" w:cs="Arial"/>
          <w:sz w:val="24"/>
          <w:szCs w:val="24"/>
        </w:rPr>
        <w:t xml:space="preserve"> e </w:t>
      </w:r>
      <w:r w:rsidR="00AD7E00">
        <w:rPr>
          <w:rFonts w:ascii="Book Antiqua" w:hAnsi="Book Antiqua" w:cs="Arial"/>
          <w:sz w:val="24"/>
          <w:szCs w:val="24"/>
        </w:rPr>
        <w:t>espontaneidade do artista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. As obras: </w:t>
      </w:r>
      <w:r w:rsidR="00706EC3">
        <w:rPr>
          <w:rFonts w:ascii="Book Antiqua" w:hAnsi="Book Antiqua" w:cs="Arial"/>
          <w:i/>
          <w:iCs/>
          <w:sz w:val="24"/>
          <w:szCs w:val="24"/>
        </w:rPr>
        <w:t>O Controle</w:t>
      </w:r>
      <w:r w:rsidR="00706EC3" w:rsidRPr="006B03C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706EC3" w:rsidRPr="006B03CD">
        <w:rPr>
          <w:rFonts w:ascii="Book Antiqua" w:hAnsi="Book Antiqua" w:cs="Arial"/>
          <w:sz w:val="24"/>
          <w:szCs w:val="24"/>
        </w:rPr>
        <w:t>e</w:t>
      </w:r>
      <w:r w:rsidR="00706EC3" w:rsidRPr="006B03C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706EC3">
        <w:rPr>
          <w:rFonts w:ascii="Book Antiqua" w:hAnsi="Book Antiqua" w:cs="Arial"/>
          <w:i/>
          <w:iCs/>
          <w:sz w:val="24"/>
          <w:szCs w:val="24"/>
        </w:rPr>
        <w:t xml:space="preserve">O Curador (vídeo) 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tratam da relação do artista com a curadoria, galeristas, compradores e </w:t>
      </w:r>
      <w:r w:rsidR="00706EC3">
        <w:rPr>
          <w:rFonts w:ascii="Book Antiqua" w:hAnsi="Book Antiqua" w:cs="Arial"/>
          <w:sz w:val="24"/>
          <w:szCs w:val="24"/>
        </w:rPr>
        <w:t>outros envolvidos no mercado artístico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. Questiona em seu trabalho o papel de expressão do artista, que se descaracteriza nesse ambiente controlado. São </w:t>
      </w:r>
      <w:r w:rsidR="00706EC3">
        <w:rPr>
          <w:rFonts w:ascii="Book Antiqua" w:hAnsi="Book Antiqua" w:cs="Arial"/>
          <w:sz w:val="24"/>
          <w:szCs w:val="24"/>
        </w:rPr>
        <w:t>julgamentos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</w:t>
      </w:r>
      <w:r w:rsidR="009415F2">
        <w:rPr>
          <w:rFonts w:ascii="Book Antiqua" w:hAnsi="Book Antiqua" w:cs="Arial"/>
          <w:sz w:val="24"/>
          <w:szCs w:val="24"/>
        </w:rPr>
        <w:t>e imposições estéticas contemporâneas veladas,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que</w:t>
      </w:r>
      <w:r w:rsidR="00706EC3">
        <w:rPr>
          <w:rFonts w:ascii="Book Antiqua" w:hAnsi="Book Antiqua" w:cs="Arial"/>
          <w:sz w:val="24"/>
          <w:szCs w:val="24"/>
        </w:rPr>
        <w:t xml:space="preserve"> </w:t>
      </w:r>
      <w:r w:rsidR="009415F2">
        <w:rPr>
          <w:rFonts w:ascii="Book Antiqua" w:hAnsi="Book Antiqua" w:cs="Arial"/>
          <w:sz w:val="24"/>
          <w:szCs w:val="24"/>
        </w:rPr>
        <w:t>estabelecem</w:t>
      </w:r>
      <w:r w:rsidR="00445610">
        <w:rPr>
          <w:rFonts w:ascii="Book Antiqua" w:hAnsi="Book Antiqua" w:cs="Arial"/>
          <w:sz w:val="24"/>
          <w:szCs w:val="24"/>
        </w:rPr>
        <w:t xml:space="preserve"> novos critérios de produção</w:t>
      </w:r>
      <w:r w:rsidR="00706EC3" w:rsidRPr="006B03CD">
        <w:rPr>
          <w:rFonts w:ascii="Book Antiqua" w:hAnsi="Book Antiqua" w:cs="Arial"/>
          <w:sz w:val="24"/>
          <w:szCs w:val="24"/>
        </w:rPr>
        <w:t xml:space="preserve"> como: palheta </w:t>
      </w:r>
      <w:r w:rsidR="00706EC3">
        <w:rPr>
          <w:rFonts w:ascii="Book Antiqua" w:hAnsi="Book Antiqua" w:cs="Arial"/>
          <w:sz w:val="24"/>
          <w:szCs w:val="24"/>
        </w:rPr>
        <w:t>de cores com um número reduzido de pigmentos</w:t>
      </w:r>
      <w:r w:rsidR="00706EC3" w:rsidRPr="006B03CD">
        <w:rPr>
          <w:rFonts w:ascii="Book Antiqua" w:hAnsi="Book Antiqua" w:cs="Arial"/>
          <w:sz w:val="24"/>
          <w:szCs w:val="24"/>
        </w:rPr>
        <w:t>, acabamento perfeito, harmonia da tela e distribuição cromática</w:t>
      </w:r>
      <w:r w:rsidR="00920C23">
        <w:rPr>
          <w:rFonts w:ascii="Book Antiqua" w:hAnsi="Book Antiqua" w:cs="Arial"/>
          <w:sz w:val="24"/>
          <w:szCs w:val="24"/>
        </w:rPr>
        <w:t xml:space="preserve"> </w:t>
      </w:r>
      <w:r w:rsidR="00706EC3" w:rsidRPr="006B03CD">
        <w:rPr>
          <w:rFonts w:ascii="Book Antiqua" w:hAnsi="Book Antiqua" w:cs="Arial"/>
          <w:sz w:val="24"/>
          <w:szCs w:val="24"/>
        </w:rPr>
        <w:t>na obra. Em alguns espaços expositivos, há ainda o controle da construção da narrativa feita por instituições governamentais.</w:t>
      </w:r>
      <w:r w:rsidR="00EB2165">
        <w:rPr>
          <w:rFonts w:ascii="Book Antiqua" w:hAnsi="Book Antiqua" w:cs="Arial"/>
          <w:sz w:val="24"/>
          <w:szCs w:val="24"/>
        </w:rPr>
        <w:t xml:space="preserve"> </w:t>
      </w:r>
    </w:p>
    <w:p w14:paraId="432C156F" w14:textId="1910D80F" w:rsidR="00C13011" w:rsidRDefault="00C13011" w:rsidP="00C13011">
      <w:pPr>
        <w:pStyle w:val="Pr-formataoHTML"/>
        <w:keepNext/>
        <w:shd w:val="clear" w:color="auto" w:fill="FFFFFF"/>
        <w:spacing w:line="276" w:lineRule="auto"/>
        <w:jc w:val="center"/>
      </w:pPr>
    </w:p>
    <w:p w14:paraId="363D6DD9" w14:textId="77777777" w:rsidR="009415F2" w:rsidRDefault="009415F2" w:rsidP="00C13011">
      <w:pPr>
        <w:pStyle w:val="Pr-formataoHTML"/>
        <w:keepNext/>
        <w:shd w:val="clear" w:color="auto" w:fill="FFFFFF"/>
        <w:spacing w:line="276" w:lineRule="auto"/>
        <w:jc w:val="center"/>
      </w:pPr>
    </w:p>
    <w:p w14:paraId="0D3F1E5E" w14:textId="77777777" w:rsidR="00C13011" w:rsidRDefault="00C13011" w:rsidP="00C13011">
      <w:pPr>
        <w:pStyle w:val="Pr-formataoHTML"/>
        <w:keepNext/>
        <w:shd w:val="clear" w:color="auto" w:fill="FFFFFF"/>
        <w:spacing w:line="276" w:lineRule="auto"/>
        <w:jc w:val="center"/>
      </w:pPr>
      <w:r>
        <w:rPr>
          <w:noProof/>
        </w:rPr>
        <w:drawing>
          <wp:inline distT="0" distB="0" distL="0" distR="0" wp14:anchorId="1D94A0AB" wp14:editId="69E479E3">
            <wp:extent cx="4266000" cy="2844000"/>
            <wp:effectExtent l="0" t="0" r="1270" b="0"/>
            <wp:docPr id="4" name="Imagem 4" descr="C:\Users\P_5781\Desktop\Cópia de 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_5781\Desktop\Cópia de IMG_2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A3DC" w14:textId="3245BCA0" w:rsidR="00C13011" w:rsidRDefault="00C13011" w:rsidP="00C13011">
      <w:pPr>
        <w:pStyle w:val="Legenda"/>
        <w:jc w:val="center"/>
      </w:pPr>
      <w:r>
        <w:t xml:space="preserve">Figura </w:t>
      </w:r>
      <w:r w:rsidR="004F0D05">
        <w:t>1</w:t>
      </w:r>
      <w:r w:rsidR="00F81400">
        <w:t>5</w:t>
      </w:r>
      <w:r>
        <w:t xml:space="preserve">: </w:t>
      </w:r>
      <w:r w:rsidR="00D53FEE">
        <w:t xml:space="preserve">Série Escravidão Contemporânea de Ana Olivier, </w:t>
      </w:r>
      <w:r>
        <w:t>“O Controle”, 250X160cm, instalação, Brasília, 2019. Foto Ana Olivier.</w:t>
      </w:r>
    </w:p>
    <w:p w14:paraId="3AC4D519" w14:textId="77777777" w:rsidR="009B6AAC" w:rsidRDefault="009B6AAC" w:rsidP="00C13011">
      <w:pPr>
        <w:spacing w:line="360" w:lineRule="auto"/>
        <w:ind w:firstLine="708"/>
        <w:jc w:val="both"/>
        <w:rPr>
          <w:b/>
          <w:bCs/>
        </w:rPr>
      </w:pPr>
    </w:p>
    <w:p w14:paraId="1844663B" w14:textId="77777777" w:rsidR="004F0D05" w:rsidRDefault="009B6AAC" w:rsidP="004F0D05">
      <w:pPr>
        <w:keepNext/>
        <w:spacing w:line="360" w:lineRule="auto"/>
        <w:ind w:firstLine="708"/>
        <w:jc w:val="both"/>
      </w:pPr>
      <w:r>
        <w:rPr>
          <w:bCs/>
          <w:noProof/>
        </w:rPr>
        <w:lastRenderedPageBreak/>
        <w:drawing>
          <wp:inline distT="0" distB="0" distL="0" distR="0" wp14:anchorId="0BA40B50" wp14:editId="344CA542">
            <wp:extent cx="5400040" cy="291846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02A1" w14:textId="231B8A53" w:rsidR="00BA4056" w:rsidRDefault="004F0D05" w:rsidP="004F0D05">
      <w:pPr>
        <w:pStyle w:val="Legenda"/>
        <w:jc w:val="both"/>
      </w:pPr>
      <w:r w:rsidRPr="00BD0EEA">
        <w:t>Figura 1</w:t>
      </w:r>
      <w:r w:rsidR="00F81400">
        <w:t>6</w:t>
      </w:r>
      <w:r w:rsidR="00E54AB9">
        <w:t>:</w:t>
      </w:r>
      <w:r w:rsidRPr="00BD0EEA">
        <w:t xml:space="preserve"> Série Escravidão Contemporânea de Ana Olivier,</w:t>
      </w:r>
      <w:r w:rsidR="00E54AB9">
        <w:t xml:space="preserve"> Cena do vídeo: O Curador, 4'53'', B</w:t>
      </w:r>
      <w:r w:rsidRPr="00BD0EEA">
        <w:t>rasília, 20</w:t>
      </w:r>
      <w:r w:rsidR="00E54AB9">
        <w:t>20</w:t>
      </w:r>
      <w:r w:rsidRPr="00BD0EEA">
        <w:t>. Foto Ana Olivier.</w:t>
      </w:r>
    </w:p>
    <w:p w14:paraId="70BCAD32" w14:textId="77777777" w:rsidR="00BE5FE1" w:rsidRDefault="00BE5FE1" w:rsidP="00BE5FE1">
      <w:pPr>
        <w:keepNext/>
        <w:spacing w:line="360" w:lineRule="auto"/>
        <w:ind w:firstLine="708"/>
        <w:jc w:val="both"/>
      </w:pPr>
      <w:r>
        <w:rPr>
          <w:bCs/>
          <w:noProof/>
        </w:rPr>
        <w:drawing>
          <wp:inline distT="0" distB="0" distL="0" distR="0" wp14:anchorId="0F7B9AC9" wp14:editId="5DFF852C">
            <wp:extent cx="5400040" cy="32924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9199" w14:textId="0C94E529" w:rsidR="00E54AB9" w:rsidRDefault="00E54AB9" w:rsidP="00E54AB9">
      <w:pPr>
        <w:pStyle w:val="Legenda"/>
        <w:jc w:val="both"/>
      </w:pPr>
      <w:r w:rsidRPr="00BD0EEA">
        <w:t>Figura 1</w:t>
      </w:r>
      <w:r w:rsidR="00F81400">
        <w:t>7</w:t>
      </w:r>
      <w:r>
        <w:t>:</w:t>
      </w:r>
      <w:r w:rsidRPr="00BD0EEA">
        <w:t xml:space="preserve"> Série Escravidão Contemporânea de Ana Olivier,</w:t>
      </w:r>
      <w:r>
        <w:t xml:space="preserve"> Cena do vídeo: O Curador, 4'53'', B</w:t>
      </w:r>
      <w:r w:rsidRPr="00BD0EEA">
        <w:t>rasília, 20</w:t>
      </w:r>
      <w:r>
        <w:t>20</w:t>
      </w:r>
      <w:r w:rsidRPr="00BD0EEA">
        <w:t>. Foto Ana Olivier.</w:t>
      </w:r>
    </w:p>
    <w:p w14:paraId="7DC31911" w14:textId="5EC1FF25" w:rsidR="00706EC3" w:rsidRDefault="00C13011" w:rsidP="00C1301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6D3194">
        <w:rPr>
          <w:b/>
          <w:bCs/>
        </w:rPr>
        <w:t>Link V</w:t>
      </w:r>
      <w:r>
        <w:rPr>
          <w:b/>
          <w:bCs/>
        </w:rPr>
        <w:t>í</w:t>
      </w:r>
      <w:r w:rsidRPr="006D3194">
        <w:rPr>
          <w:b/>
          <w:bCs/>
        </w:rPr>
        <w:t>deo</w:t>
      </w:r>
      <w:r>
        <w:rPr>
          <w:b/>
          <w:bCs/>
        </w:rPr>
        <w:t xml:space="preserve"> </w:t>
      </w:r>
      <w:r w:rsidRPr="006D3194">
        <w:rPr>
          <w:b/>
          <w:bCs/>
        </w:rPr>
        <w:t>instalação:</w:t>
      </w:r>
      <w:r w:rsidR="007A7E25">
        <w:rPr>
          <w:b/>
          <w:bCs/>
        </w:rPr>
        <w:t xml:space="preserve"> </w:t>
      </w:r>
      <w:hyperlink r:id="rId23" w:history="1">
        <w:r w:rsidR="007A7E25" w:rsidRPr="00133DF5">
          <w:rPr>
            <w:rStyle w:val="Hyperlink"/>
          </w:rPr>
          <w:t>https://youtu.be/rzzNyaoX2DQ</w:t>
        </w:r>
      </w:hyperlink>
    </w:p>
    <w:p w14:paraId="4591B3AE" w14:textId="77777777" w:rsidR="00C13011" w:rsidRDefault="00C13011" w:rsidP="00706EC3">
      <w:pPr>
        <w:spacing w:line="276" w:lineRule="auto"/>
        <w:ind w:firstLine="708"/>
        <w:rPr>
          <w:rFonts w:ascii="Book Antiqua" w:hAnsi="Book Antiqua" w:cs="Arial"/>
          <w:sz w:val="24"/>
          <w:szCs w:val="24"/>
        </w:rPr>
      </w:pPr>
    </w:p>
    <w:p w14:paraId="4C5AFDC2" w14:textId="77777777" w:rsidR="007A7E25" w:rsidRDefault="007A7E25" w:rsidP="00C1301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16A949AF" w14:textId="77777777" w:rsidR="007A7E25" w:rsidRDefault="007A7E25" w:rsidP="00C1301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29B1C014" w14:textId="6EDFE82E" w:rsidR="00706EC3" w:rsidRDefault="00706EC3" w:rsidP="00C1301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 xml:space="preserve">A obra </w:t>
      </w:r>
      <w:r w:rsidRPr="006B325E">
        <w:rPr>
          <w:rFonts w:ascii="Book Antiqua" w:hAnsi="Book Antiqua" w:cs="Arial"/>
          <w:i/>
          <w:iCs/>
          <w:sz w:val="24"/>
          <w:szCs w:val="24"/>
        </w:rPr>
        <w:t>Ausência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0B1A30">
        <w:rPr>
          <w:rFonts w:ascii="Book Antiqua" w:hAnsi="Book Antiqua" w:cs="Arial"/>
          <w:sz w:val="24"/>
          <w:szCs w:val="24"/>
        </w:rPr>
        <w:t xml:space="preserve">e </w:t>
      </w:r>
      <w:r w:rsidR="000B1A30" w:rsidRPr="000B1A30">
        <w:rPr>
          <w:rFonts w:ascii="Book Antiqua" w:hAnsi="Book Antiqua" w:cs="Arial"/>
          <w:i/>
          <w:iCs/>
          <w:sz w:val="24"/>
          <w:szCs w:val="24"/>
        </w:rPr>
        <w:t>Sem Volta</w:t>
      </w:r>
      <w:r w:rsidR="000B1A30">
        <w:rPr>
          <w:rFonts w:ascii="Book Antiqua" w:hAnsi="Book Antiqua" w:cs="Arial"/>
          <w:sz w:val="24"/>
          <w:szCs w:val="24"/>
        </w:rPr>
        <w:t xml:space="preserve"> discutem </w:t>
      </w:r>
      <w:r>
        <w:rPr>
          <w:rFonts w:ascii="Book Antiqua" w:hAnsi="Book Antiqua" w:cs="Arial"/>
          <w:sz w:val="24"/>
          <w:szCs w:val="24"/>
        </w:rPr>
        <w:t>o luto, as mudanças e as ausências, que as pessoas enfrenta</w:t>
      </w:r>
      <w:r w:rsidR="009A7690">
        <w:rPr>
          <w:rFonts w:ascii="Book Antiqua" w:hAnsi="Book Antiqua" w:cs="Arial"/>
          <w:sz w:val="24"/>
          <w:szCs w:val="24"/>
        </w:rPr>
        <w:t>ra</w:t>
      </w:r>
      <w:r>
        <w:rPr>
          <w:rFonts w:ascii="Book Antiqua" w:hAnsi="Book Antiqua" w:cs="Arial"/>
          <w:sz w:val="24"/>
          <w:szCs w:val="24"/>
        </w:rPr>
        <w:t>m na pandemia, com a roda da fortuna girando e promovendo transformações</w:t>
      </w:r>
      <w:r w:rsidR="009A7690">
        <w:rPr>
          <w:rFonts w:ascii="Book Antiqua" w:hAnsi="Book Antiqua" w:cs="Arial"/>
          <w:sz w:val="24"/>
          <w:szCs w:val="24"/>
        </w:rPr>
        <w:t>, cortando fios de vida e de sonhos</w:t>
      </w:r>
      <w:r>
        <w:rPr>
          <w:rFonts w:ascii="Book Antiqua" w:hAnsi="Book Antiqua" w:cs="Arial"/>
          <w:sz w:val="24"/>
          <w:szCs w:val="24"/>
        </w:rPr>
        <w:t>.</w:t>
      </w:r>
      <w:r w:rsidR="009A7690">
        <w:rPr>
          <w:rFonts w:ascii="Book Antiqua" w:hAnsi="Book Antiqua" w:cs="Arial"/>
          <w:sz w:val="24"/>
          <w:szCs w:val="24"/>
        </w:rPr>
        <w:t xml:space="preserve"> A obra </w:t>
      </w:r>
      <w:r w:rsidR="009A7690" w:rsidRPr="00A74C1E">
        <w:rPr>
          <w:rFonts w:ascii="Book Antiqua" w:hAnsi="Book Antiqua" w:cs="Arial"/>
          <w:i/>
          <w:iCs/>
          <w:sz w:val="24"/>
          <w:szCs w:val="24"/>
        </w:rPr>
        <w:t>Ausência</w:t>
      </w:r>
      <w:r w:rsidR="009A7690">
        <w:rPr>
          <w:rFonts w:ascii="Book Antiqua" w:hAnsi="Book Antiqua" w:cs="Arial"/>
          <w:sz w:val="24"/>
          <w:szCs w:val="24"/>
        </w:rPr>
        <w:t xml:space="preserve"> é desprovida de vida humana</w:t>
      </w:r>
      <w:r w:rsidR="00A74C1E">
        <w:rPr>
          <w:rFonts w:ascii="Book Antiqua" w:hAnsi="Book Antiqua" w:cs="Arial"/>
          <w:sz w:val="24"/>
          <w:szCs w:val="24"/>
        </w:rPr>
        <w:t>. Mostra</w:t>
      </w:r>
      <w:r w:rsidR="009A7690">
        <w:rPr>
          <w:rFonts w:ascii="Book Antiqua" w:hAnsi="Book Antiqua" w:cs="Arial"/>
          <w:sz w:val="24"/>
          <w:szCs w:val="24"/>
        </w:rPr>
        <w:t xml:space="preserve"> espaços aguardando </w:t>
      </w:r>
      <w:r w:rsidR="00A74C1E">
        <w:rPr>
          <w:rFonts w:ascii="Book Antiqua" w:hAnsi="Book Antiqua" w:cs="Arial"/>
          <w:sz w:val="24"/>
          <w:szCs w:val="24"/>
        </w:rPr>
        <w:t xml:space="preserve">para </w:t>
      </w:r>
      <w:r w:rsidR="009A7690">
        <w:rPr>
          <w:rFonts w:ascii="Book Antiqua" w:hAnsi="Book Antiqua" w:cs="Arial"/>
          <w:sz w:val="24"/>
          <w:szCs w:val="24"/>
        </w:rPr>
        <w:t>serem preenchidos.</w:t>
      </w:r>
      <w:r w:rsidR="00EF54D8">
        <w:rPr>
          <w:rFonts w:ascii="Book Antiqua" w:hAnsi="Book Antiqua" w:cs="Arial"/>
          <w:sz w:val="24"/>
          <w:szCs w:val="24"/>
        </w:rPr>
        <w:t xml:space="preserve"> Suas camadas </w:t>
      </w:r>
      <w:r w:rsidR="00887428">
        <w:rPr>
          <w:rFonts w:ascii="Book Antiqua" w:hAnsi="Book Antiqua" w:cs="Arial"/>
          <w:sz w:val="24"/>
          <w:szCs w:val="24"/>
        </w:rPr>
        <w:t>discutem</w:t>
      </w:r>
      <w:r w:rsidR="00EF54D8">
        <w:rPr>
          <w:rFonts w:ascii="Book Antiqua" w:hAnsi="Book Antiqua" w:cs="Arial"/>
          <w:sz w:val="24"/>
          <w:szCs w:val="24"/>
        </w:rPr>
        <w:t xml:space="preserve"> a transcendência do espaço, que se transforma rápido e magicamente em um ambiente hostil, que bloqueia o contato humano, aflora as sensações e sufoca a intuição, que se alimenta de energia.</w:t>
      </w:r>
      <w:r w:rsidR="00967863">
        <w:rPr>
          <w:rFonts w:ascii="Book Antiqua" w:hAnsi="Book Antiqua" w:cs="Arial"/>
          <w:sz w:val="24"/>
          <w:szCs w:val="24"/>
        </w:rPr>
        <w:t xml:space="preserve"> A força viral dissolve </w:t>
      </w:r>
      <w:r w:rsidR="0074185C">
        <w:rPr>
          <w:rFonts w:ascii="Book Antiqua" w:hAnsi="Book Antiqua" w:cs="Arial"/>
          <w:sz w:val="24"/>
          <w:szCs w:val="24"/>
        </w:rPr>
        <w:t>crenças</w:t>
      </w:r>
      <w:r w:rsidR="00A74C1E">
        <w:rPr>
          <w:rFonts w:ascii="Book Antiqua" w:hAnsi="Book Antiqua" w:cs="Arial"/>
          <w:sz w:val="24"/>
          <w:szCs w:val="24"/>
        </w:rPr>
        <w:t>,</w:t>
      </w:r>
      <w:r w:rsidR="0074185C">
        <w:rPr>
          <w:rFonts w:ascii="Book Antiqua" w:hAnsi="Book Antiqua" w:cs="Arial"/>
          <w:sz w:val="24"/>
          <w:szCs w:val="24"/>
        </w:rPr>
        <w:t xml:space="preserve"> </w:t>
      </w:r>
      <w:r w:rsidR="00967863">
        <w:rPr>
          <w:rFonts w:ascii="Book Antiqua" w:hAnsi="Book Antiqua" w:cs="Arial"/>
          <w:sz w:val="24"/>
          <w:szCs w:val="24"/>
        </w:rPr>
        <w:t>valores</w:t>
      </w:r>
      <w:r w:rsidR="0074185C">
        <w:rPr>
          <w:rFonts w:ascii="Book Antiqua" w:hAnsi="Book Antiqua" w:cs="Arial"/>
          <w:sz w:val="24"/>
          <w:szCs w:val="24"/>
        </w:rPr>
        <w:t xml:space="preserve"> e a própria noção de tempo, </w:t>
      </w:r>
      <w:r w:rsidR="00A74C1E">
        <w:rPr>
          <w:rFonts w:ascii="Book Antiqua" w:hAnsi="Book Antiqua" w:cs="Arial"/>
          <w:sz w:val="24"/>
          <w:szCs w:val="24"/>
        </w:rPr>
        <w:t xml:space="preserve"> e parece pulsar</w:t>
      </w:r>
      <w:r w:rsidR="00967863">
        <w:rPr>
          <w:rFonts w:ascii="Book Antiqua" w:hAnsi="Book Antiqua" w:cs="Arial"/>
          <w:sz w:val="24"/>
          <w:szCs w:val="24"/>
        </w:rPr>
        <w:t xml:space="preserve"> pela reformulação da sociedade. </w:t>
      </w:r>
    </w:p>
    <w:p w14:paraId="1EDB2A11" w14:textId="77777777" w:rsidR="00105057" w:rsidRDefault="00105057" w:rsidP="00C13011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6B075F4F" w14:textId="77777777" w:rsidR="00C43102" w:rsidRDefault="0084738E" w:rsidP="00C43102">
      <w:pPr>
        <w:keepNext/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 wp14:anchorId="104DA423" wp14:editId="09031242">
            <wp:extent cx="5400040" cy="4429760"/>
            <wp:effectExtent l="0" t="0" r="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7BDD" w14:textId="6663CE87" w:rsidR="00706EC3" w:rsidRDefault="00C43102" w:rsidP="00C43102">
      <w:pPr>
        <w:pStyle w:val="Legenda"/>
        <w:jc w:val="center"/>
        <w:rPr>
          <w:rFonts w:ascii="Book Antiqua" w:hAnsi="Book Antiqua" w:cs="Arial"/>
          <w:sz w:val="24"/>
          <w:szCs w:val="24"/>
        </w:rPr>
      </w:pPr>
      <w:r>
        <w:t xml:space="preserve">Figura </w:t>
      </w:r>
      <w:r w:rsidR="00335749">
        <w:t>1</w:t>
      </w:r>
      <w:r w:rsidR="00F81400">
        <w:t>8</w:t>
      </w:r>
      <w:r>
        <w:t>:</w:t>
      </w:r>
      <w:r w:rsidR="00335749">
        <w:t>Série Escravidão Contemporânea de Ana Olivier,</w:t>
      </w:r>
      <w:r>
        <w:t xml:space="preserve"> Ausência, 80X186 cm (tela);</w:t>
      </w:r>
      <w:r w:rsidR="00335749">
        <w:t xml:space="preserve"> </w:t>
      </w:r>
      <w:r>
        <w:t>insta</w:t>
      </w:r>
      <w:r w:rsidR="00335749">
        <w:t>lação</w:t>
      </w:r>
      <w:r>
        <w:t xml:space="preserve"> completa 170</w:t>
      </w:r>
      <w:r w:rsidR="00335749">
        <w:t>X</w:t>
      </w:r>
      <w:r>
        <w:t>186 cm.</w:t>
      </w:r>
      <w:r w:rsidR="00335749">
        <w:t xml:space="preserve"> Foto: Ana Olivier.</w:t>
      </w:r>
    </w:p>
    <w:p w14:paraId="1CC04578" w14:textId="1735C71E" w:rsidR="0084738E" w:rsidRDefault="0084738E" w:rsidP="00C7399D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F1A58BC" w14:textId="77777777" w:rsidR="00CE4C88" w:rsidRDefault="0084738E" w:rsidP="00CE4C88">
      <w:pPr>
        <w:keepNext/>
        <w:spacing w:line="360" w:lineRule="auto"/>
        <w:ind w:firstLine="708"/>
        <w:jc w:val="both"/>
      </w:pPr>
      <w:r>
        <w:rPr>
          <w:bCs/>
          <w:noProof/>
        </w:rPr>
        <w:lastRenderedPageBreak/>
        <w:drawing>
          <wp:inline distT="0" distB="0" distL="0" distR="0" wp14:anchorId="631E86BA" wp14:editId="53F7C82E">
            <wp:extent cx="5400040" cy="4051935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CBAD" w14:textId="254FE9C2" w:rsidR="00335749" w:rsidRDefault="00335749" w:rsidP="00335749">
      <w:pPr>
        <w:pStyle w:val="Legenda"/>
        <w:jc w:val="center"/>
        <w:rPr>
          <w:rFonts w:ascii="Book Antiqua" w:hAnsi="Book Antiqua" w:cs="Arial"/>
          <w:sz w:val="24"/>
          <w:szCs w:val="24"/>
        </w:rPr>
      </w:pPr>
      <w:r>
        <w:t>Figura 1</w:t>
      </w:r>
      <w:r w:rsidR="00F81400">
        <w:t>9</w:t>
      </w:r>
      <w:r>
        <w:t>: Série Escravidão Contemporânea de Ana Olivier, Detalhe da tela: Ausência, 80X186 cm (tela); instalação completa 170X186 cm. Foto: Ana Olivier.</w:t>
      </w:r>
    </w:p>
    <w:p w14:paraId="3150DB1E" w14:textId="5DA5EE20" w:rsidR="002E251D" w:rsidRDefault="002E251D" w:rsidP="002E251D">
      <w:pPr>
        <w:spacing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bookmarkEnd w:id="2"/>
    <w:bookmarkEnd w:id="3"/>
    <w:p w14:paraId="6E901516" w14:textId="4137C614" w:rsidR="00AB2999" w:rsidRPr="00180D0D" w:rsidRDefault="00AB2999" w:rsidP="003C4088">
      <w:pPr>
        <w:pStyle w:val="Pr-formataoHTML"/>
        <w:keepNext/>
        <w:shd w:val="clear" w:color="auto" w:fill="FFFFFF"/>
        <w:spacing w:line="276" w:lineRule="auto"/>
        <w:jc w:val="both"/>
        <w:rPr>
          <w:rFonts w:ascii="Tahoma" w:hAnsi="Tahoma" w:cs="Tahoma"/>
          <w:vanish/>
          <w:sz w:val="18"/>
          <w:szCs w:val="18"/>
        </w:rPr>
      </w:pPr>
    </w:p>
    <w:tbl>
      <w:tblPr>
        <w:tblW w:w="4971" w:type="pct"/>
        <w:tblCellSpacing w:w="15" w:type="dxa"/>
        <w:tblInd w:w="150" w:type="dxa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8455"/>
      </w:tblGrid>
      <w:tr w:rsidR="00AB2999" w:rsidRPr="00180D0D" w14:paraId="643D876A" w14:textId="77777777" w:rsidTr="004F7E32">
        <w:trPr>
          <w:trHeight w:val="929"/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EF2317" w14:textId="64CAB672" w:rsidR="009404DD" w:rsidRPr="00442798" w:rsidRDefault="003C4088" w:rsidP="00BF28B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44279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</w:t>
            </w:r>
            <w:r w:rsidR="009404DD" w:rsidRPr="0044279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na Olivier</w:t>
            </w:r>
          </w:p>
          <w:p w14:paraId="4A8B2AB7" w14:textId="64DD9D7A" w:rsidR="009404DD" w:rsidRPr="00442798" w:rsidRDefault="009404DD" w:rsidP="00BF28B0">
            <w:pPr>
              <w:spacing w:after="0" w:line="240" w:lineRule="auto"/>
              <w:rPr>
                <w:rFonts w:ascii="Arial" w:eastAsia="Times New Roman" w:hAnsi="Arial" w:cs="Arial"/>
                <w:bCs/>
                <w:color w:val="666666"/>
                <w:sz w:val="24"/>
                <w:szCs w:val="24"/>
                <w:lang w:eastAsia="pt-BR"/>
              </w:rPr>
            </w:pPr>
            <w:r w:rsidRPr="00442798">
              <w:rPr>
                <w:rFonts w:ascii="Arial" w:eastAsia="Times New Roman" w:hAnsi="Arial" w:cs="Arial"/>
                <w:bCs/>
                <w:color w:val="666666"/>
                <w:sz w:val="24"/>
                <w:szCs w:val="24"/>
                <w:lang w:eastAsia="pt-BR"/>
              </w:rPr>
              <w:t xml:space="preserve">E-mail para contato: </w:t>
            </w:r>
            <w:hyperlink r:id="rId26" w:history="1">
              <w:r w:rsidRPr="00442798">
                <w:rPr>
                  <w:rStyle w:val="Hyperlink"/>
                  <w:rFonts w:ascii="Arial" w:eastAsia="Times New Roman" w:hAnsi="Arial" w:cs="Arial"/>
                  <w:bCs/>
                  <w:sz w:val="24"/>
                  <w:szCs w:val="24"/>
                  <w:lang w:eastAsia="pt-BR"/>
                </w:rPr>
                <w:t>anaolivier.arte@gmail.com</w:t>
              </w:r>
            </w:hyperlink>
          </w:p>
          <w:p w14:paraId="0F9B0C80" w14:textId="77777777" w:rsidR="009404DD" w:rsidRPr="00442798" w:rsidRDefault="009404DD" w:rsidP="00BF28B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  <w:p w14:paraId="2885CC4D" w14:textId="57F2906A" w:rsidR="00AB2999" w:rsidRPr="00442798" w:rsidRDefault="00AB2999" w:rsidP="00BF28B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44279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Site: </w:t>
            </w:r>
            <w:hyperlink r:id="rId27" w:history="1">
              <w:r w:rsidRPr="00442798">
                <w:rPr>
                  <w:rStyle w:val="Hyperlink"/>
                  <w:rFonts w:ascii="Arial" w:eastAsia="Times New Roman" w:hAnsi="Arial" w:cs="Arial"/>
                  <w:bCs/>
                  <w:sz w:val="24"/>
                  <w:szCs w:val="24"/>
                  <w:lang w:eastAsia="pt-BR"/>
                </w:rPr>
                <w:t>www.anaolivier.art</w:t>
              </w:r>
            </w:hyperlink>
          </w:p>
          <w:p w14:paraId="381098C0" w14:textId="77777777" w:rsidR="00AB2999" w:rsidRPr="00442798" w:rsidRDefault="00AB2999" w:rsidP="00BF28B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  <w:p w14:paraId="7272648F" w14:textId="77777777" w:rsidR="00AB2999" w:rsidRPr="00442798" w:rsidRDefault="00AB2999" w:rsidP="00BF28B0">
            <w:pPr>
              <w:spacing w:line="240" w:lineRule="auto"/>
              <w:jc w:val="center"/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  <w:r w:rsidRPr="00442798">
              <w:rPr>
                <w:rFonts w:ascii="Arial" w:hAnsi="Arial" w:cs="Arial"/>
                <w:bCs/>
                <w:sz w:val="24"/>
                <w:szCs w:val="24"/>
              </w:rPr>
              <w:t xml:space="preserve">Canal no </w:t>
            </w:r>
            <w:proofErr w:type="spellStart"/>
            <w:r w:rsidRPr="00442798">
              <w:rPr>
                <w:rFonts w:ascii="Arial" w:hAnsi="Arial" w:cs="Arial"/>
                <w:bCs/>
                <w:sz w:val="24"/>
                <w:szCs w:val="24"/>
              </w:rPr>
              <w:t>youtube</w:t>
            </w:r>
            <w:proofErr w:type="spellEnd"/>
            <w:r w:rsidRPr="00442798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  <w:hyperlink r:id="rId28" w:history="1">
              <w:r w:rsidRPr="00442798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https://www.youtube.com/channel/UCmYa6bSstRRaFSqgXvXFs5w/</w:t>
              </w:r>
            </w:hyperlink>
            <w:r w:rsidRPr="00442798">
              <w:rPr>
                <w:rStyle w:val="Hyperlink"/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74044E52" w14:textId="0324A8B9" w:rsidR="00AB2999" w:rsidRPr="00442798" w:rsidRDefault="005B6A8B" w:rsidP="00BF28B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hyperlink r:id="rId29" w:history="1"/>
          </w:p>
        </w:tc>
      </w:tr>
      <w:tr w:rsidR="004F7E32" w:rsidRPr="00180D0D" w14:paraId="3F805FB0" w14:textId="77777777" w:rsidTr="004F7E32">
        <w:trPr>
          <w:trHeight w:val="264"/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785C7" w14:textId="77777777" w:rsidR="004F7E32" w:rsidRPr="00442798" w:rsidRDefault="004F7E32" w:rsidP="004F7E3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37193F" w14:textId="28D4EE52" w:rsidR="004F7E32" w:rsidRPr="00442798" w:rsidRDefault="004F7E32" w:rsidP="004F7E3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42798">
              <w:rPr>
                <w:rFonts w:ascii="Arial" w:hAnsi="Arial" w:cs="Arial"/>
                <w:bCs/>
                <w:sz w:val="24"/>
                <w:szCs w:val="24"/>
              </w:rPr>
              <w:t>Link Vídeo instalação:</w:t>
            </w:r>
          </w:p>
          <w:p w14:paraId="1DD05E14" w14:textId="6292AFBA" w:rsidR="004F7E32" w:rsidRPr="00442798" w:rsidRDefault="005B6A8B" w:rsidP="004F7E32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30" w:history="1">
              <w:r w:rsidR="004F7E32" w:rsidRPr="00442798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https://youtu.be/St8TWhYHvfc</w:t>
              </w:r>
            </w:hyperlink>
            <w:r w:rsidR="004F7E32" w:rsidRPr="0044279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65212">
              <w:rPr>
                <w:rFonts w:ascii="Arial" w:hAnsi="Arial" w:cs="Arial"/>
                <w:bCs/>
                <w:sz w:val="24"/>
                <w:szCs w:val="24"/>
              </w:rPr>
              <w:t>- O Curador</w:t>
            </w:r>
          </w:p>
          <w:p w14:paraId="5DB5F716" w14:textId="6DFE641F" w:rsidR="004F7E32" w:rsidRPr="005B6A8B" w:rsidRDefault="005B6A8B" w:rsidP="004F7E32">
            <w:pPr>
              <w:rPr>
                <w:rStyle w:val="Hyperlink"/>
                <w:rFonts w:ascii="Arial" w:hAnsi="Arial" w:cs="Arial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31" w:history="1">
              <w:r w:rsidR="004F7E32" w:rsidRPr="00442798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https://youtu.be/rzzNyaoX2DQ</w:t>
              </w:r>
            </w:hyperlink>
            <w:r w:rsidR="004F7E32" w:rsidRPr="00442798">
              <w:rPr>
                <w:rStyle w:val="Hyperlink"/>
                <w:rFonts w:ascii="Arial" w:hAnsi="Arial" w:cs="Arial"/>
                <w:bCs/>
                <w:sz w:val="24"/>
                <w:szCs w:val="24"/>
              </w:rPr>
              <w:t xml:space="preserve">  </w:t>
            </w:r>
            <w:r>
              <w:rPr>
                <w:rStyle w:val="Hyperlink"/>
                <w:rFonts w:ascii="Arial" w:hAnsi="Arial" w:cs="Arial"/>
                <w:bCs/>
                <w:sz w:val="24"/>
                <w:szCs w:val="24"/>
              </w:rPr>
              <w:t xml:space="preserve">-  </w:t>
            </w:r>
            <w:r>
              <w:rPr>
                <w:rStyle w:val="Hyperlink"/>
                <w:rFonts w:ascii="Arial" w:hAnsi="Arial" w:cs="Arial"/>
                <w:bCs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Hyperlink"/>
                <w:rFonts w:ascii="Arial" w:hAnsi="Arial" w:cs="Arial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B6A8B">
              <w:rPr>
                <w:rStyle w:val="Hyperlink"/>
                <w:rFonts w:ascii="Arial" w:hAnsi="Arial" w:cs="Arial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proofErr w:type="spellEnd"/>
            <w:r w:rsidRPr="005B6A8B">
              <w:rPr>
                <w:rStyle w:val="Hyperlink"/>
                <w:rFonts w:ascii="Arial" w:hAnsi="Arial" w:cs="Arial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Vinga</w:t>
            </w:r>
            <w:r w:rsidRPr="005B6A8B">
              <w:rPr>
                <w:rStyle w:val="Hyperlink"/>
                <w:rFonts w:ascii="Arial" w:hAnsi="Arial" w:cs="Arial"/>
                <w:bCs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nça do Artista</w:t>
            </w:r>
          </w:p>
          <w:p w14:paraId="4EE91958" w14:textId="77777777" w:rsidR="004F7E32" w:rsidRPr="00442798" w:rsidRDefault="00743E9B" w:rsidP="004F7E32">
            <w:pPr>
              <w:spacing w:after="0" w:line="240" w:lineRule="auto"/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  <w:r w:rsidRPr="00442798">
              <w:rPr>
                <w:rStyle w:val="Hyperlink"/>
                <w:rFonts w:ascii="Arial" w:hAnsi="Arial" w:cs="Arial"/>
                <w:bCs/>
                <w:color w:val="FF0000"/>
                <w:sz w:val="24"/>
                <w:szCs w:val="24"/>
              </w:rPr>
              <w:t xml:space="preserve">LINK TEASER O CURADOR:  </w:t>
            </w:r>
            <w:hyperlink r:id="rId32" w:history="1">
              <w:r w:rsidRPr="00442798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https://youtu.be/FSHqH8TPYg8</w:t>
              </w:r>
            </w:hyperlink>
          </w:p>
          <w:p w14:paraId="5F7E30A4" w14:textId="77777777" w:rsidR="00CB6DA9" w:rsidRPr="00442798" w:rsidRDefault="00CB6DA9" w:rsidP="00CB6D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42798">
              <w:rPr>
                <w:rFonts w:ascii="Arial" w:hAnsi="Arial" w:cs="Arial"/>
                <w:bCs/>
                <w:sz w:val="24"/>
                <w:szCs w:val="24"/>
              </w:rPr>
              <w:t xml:space="preserve">Link do vídeo Nova Geração: </w:t>
            </w:r>
            <w:hyperlink r:id="rId33" w:history="1">
              <w:r w:rsidRPr="00442798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https://youtu.be/YmTkoziciyM</w:t>
              </w:r>
            </w:hyperlink>
          </w:p>
          <w:p w14:paraId="57F73182" w14:textId="519E7147" w:rsidR="00442798" w:rsidRPr="00442798" w:rsidRDefault="00442798" w:rsidP="004F7E3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44279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Link teaser Sem Título: </w:t>
            </w:r>
            <w:hyperlink r:id="rId34" w:history="1">
              <w:r w:rsidRPr="00442798">
                <w:rPr>
                  <w:rStyle w:val="Hyperlink"/>
                  <w:rFonts w:ascii="Arial" w:eastAsia="Times New Roman" w:hAnsi="Arial" w:cs="Arial"/>
                  <w:bCs/>
                  <w:sz w:val="24"/>
                  <w:szCs w:val="24"/>
                  <w:lang w:eastAsia="pt-BR"/>
                </w:rPr>
                <w:t>https://youtu.be/nMW9PLi840o</w:t>
              </w:r>
            </w:hyperlink>
          </w:p>
          <w:p w14:paraId="79D6C63F" w14:textId="466C9F03" w:rsidR="00CB6DA9" w:rsidRPr="00442798" w:rsidRDefault="00CB6DA9" w:rsidP="004F7E3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</w:tr>
      <w:tr w:rsidR="00AB2999" w:rsidRPr="00180D0D" w14:paraId="13A2E50A" w14:textId="77777777" w:rsidTr="004F7E32">
        <w:trPr>
          <w:trHeight w:val="275"/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80CF71" w14:textId="77777777" w:rsidR="00AB2999" w:rsidRPr="001A0004" w:rsidRDefault="00AB2999" w:rsidP="00BF28B0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  <w:lang w:eastAsia="pt-BR"/>
              </w:rPr>
            </w:pPr>
          </w:p>
        </w:tc>
      </w:tr>
    </w:tbl>
    <w:p w14:paraId="6B3972F1" w14:textId="77777777" w:rsidR="00AB2999" w:rsidRDefault="00AB2999" w:rsidP="00AB2999">
      <w:pPr>
        <w:jc w:val="both"/>
        <w:rPr>
          <w:rFonts w:ascii="Arial Narrow" w:hAnsi="Arial Narrow"/>
        </w:rPr>
      </w:pPr>
      <w:r w:rsidRPr="00801945">
        <w:rPr>
          <w:rFonts w:ascii="Arial Narrow" w:hAnsi="Arial Narrow"/>
          <w:b/>
        </w:rPr>
        <w:t xml:space="preserve"> Links </w:t>
      </w:r>
      <w:r>
        <w:rPr>
          <w:rFonts w:ascii="Arial Narrow" w:hAnsi="Arial Narrow"/>
          <w:b/>
        </w:rPr>
        <w:t xml:space="preserve">de entrevistas </w:t>
      </w:r>
      <w:r>
        <w:rPr>
          <w:rFonts w:ascii="Arial Narrow" w:hAnsi="Arial Narrow"/>
        </w:rPr>
        <w:t>:</w:t>
      </w:r>
    </w:p>
    <w:p w14:paraId="6C26B935" w14:textId="77777777" w:rsidR="00AB2999" w:rsidRDefault="00AB2999" w:rsidP="00AB2999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hyperlink r:id="rId35" w:history="1">
        <w:r w:rsidRPr="00317819">
          <w:rPr>
            <w:rStyle w:val="Hyperlink"/>
            <w:rFonts w:ascii="Arial Narrow" w:hAnsi="Arial Narrow"/>
            <w:b/>
          </w:rPr>
          <w:t>https://drive.google.com/file/d/1AOecZixcz0exPzVZVc3WxWtdOzZS7OQi/view?usp=sharing</w:t>
        </w:r>
      </w:hyperlink>
    </w:p>
    <w:p w14:paraId="249C184C" w14:textId="77777777" w:rsidR="00AB2999" w:rsidRDefault="005B6A8B" w:rsidP="00AB2999">
      <w:pPr>
        <w:jc w:val="both"/>
        <w:rPr>
          <w:rFonts w:ascii="Arial Narrow" w:hAnsi="Arial Narrow"/>
          <w:b/>
        </w:rPr>
      </w:pPr>
      <w:hyperlink r:id="rId36" w:history="1">
        <w:r w:rsidR="00AB2999" w:rsidRPr="00C62C75">
          <w:rPr>
            <w:rStyle w:val="Hyperlink"/>
            <w:rFonts w:ascii="Arial Narrow" w:hAnsi="Arial Narrow"/>
            <w:b/>
          </w:rPr>
          <w:t>https://drive.google.com/file/d/1cznhSb7aMXG2kEtttQer4XQmTOnv348H/view?usp=sharing</w:t>
        </w:r>
      </w:hyperlink>
    </w:p>
    <w:p w14:paraId="135CE0C5" w14:textId="77777777" w:rsidR="00AB2999" w:rsidRDefault="005B6A8B" w:rsidP="00AB2999">
      <w:pPr>
        <w:jc w:val="both"/>
        <w:rPr>
          <w:rStyle w:val="Hyperlink"/>
          <w:rFonts w:ascii="Arial Narrow" w:hAnsi="Arial Narrow"/>
          <w:b/>
        </w:rPr>
      </w:pPr>
      <w:hyperlink r:id="rId37" w:history="1">
        <w:r w:rsidR="00AB2999" w:rsidRPr="00C62C75">
          <w:rPr>
            <w:rStyle w:val="Hyperlink"/>
            <w:rFonts w:ascii="Arial Narrow" w:hAnsi="Arial Narrow"/>
            <w:b/>
          </w:rPr>
          <w:t>https://drive.google.com/file/d/1yH_QE72_ult7VXvdo4e8_ppEj1-CGGho/view?usp=sharing</w:t>
        </w:r>
      </w:hyperlink>
    </w:p>
    <w:p w14:paraId="6D27B224" w14:textId="77777777" w:rsidR="00AB2999" w:rsidRDefault="005B6A8B" w:rsidP="00AB2999">
      <w:pPr>
        <w:rPr>
          <w:rStyle w:val="Hyperlink"/>
        </w:rPr>
      </w:pPr>
      <w:hyperlink r:id="rId38" w:history="1">
        <w:r w:rsidR="00AB2999" w:rsidRPr="00AB2CF7">
          <w:rPr>
            <w:rStyle w:val="Hyperlink"/>
          </w:rPr>
          <w:t>https://www.eastlondonlines.co.uk/2019/11/more-than-carnival-brazilian-couple-combine-art-and-jazz-in-new-exhibition/</w:t>
        </w:r>
      </w:hyperlink>
    </w:p>
    <w:p w14:paraId="26EA0158" w14:textId="77777777" w:rsidR="00AB2999" w:rsidRDefault="005B6A8B" w:rsidP="00AB2999">
      <w:hyperlink r:id="rId39" w:history="1">
        <w:r w:rsidR="00AB2999" w:rsidRPr="00101670">
          <w:rPr>
            <w:rStyle w:val="Hyperlink"/>
          </w:rPr>
          <w:t>https://insidecroydon.com/2019/11/29/gallery-in-south-norwood-offers-a-bit-of-brazil-in-batik/</w:t>
        </w:r>
      </w:hyperlink>
    </w:p>
    <w:p w14:paraId="7A4266F4" w14:textId="77777777" w:rsidR="00AB2999" w:rsidRDefault="005B6A8B" w:rsidP="00AB2999">
      <w:pPr>
        <w:rPr>
          <w:rStyle w:val="Hyperlink"/>
        </w:rPr>
      </w:pPr>
      <w:hyperlink r:id="rId40" w:history="1">
        <w:r w:rsidR="00AB2999" w:rsidRPr="004E6041">
          <w:rPr>
            <w:rStyle w:val="Hyperlink"/>
          </w:rPr>
          <w:t>http://blogcricriemcena.blogspot.com/2019/12/foto-de-mariana-galiza-rogerio-carvalho.html</w:t>
        </w:r>
      </w:hyperlink>
    </w:p>
    <w:p w14:paraId="6074A49C" w14:textId="77777777" w:rsidR="00AB2999" w:rsidRPr="00032B1E" w:rsidRDefault="00AB2999" w:rsidP="00AB2999">
      <w:pPr>
        <w:jc w:val="both"/>
        <w:rPr>
          <w:rFonts w:ascii="Arial Narrow" w:hAnsi="Arial Narrow"/>
          <w:b/>
        </w:rPr>
      </w:pPr>
    </w:p>
    <w:p w14:paraId="75DBEC2E" w14:textId="28B2CDDE" w:rsidR="00AB2999" w:rsidRPr="004D4588" w:rsidRDefault="00AB2999" w:rsidP="00AB2999">
      <w:pPr>
        <w:jc w:val="both"/>
        <w:rPr>
          <w:rFonts w:ascii="Arial Narrow" w:hAnsi="Arial Narrow"/>
          <w:b/>
          <w:lang w:val="en-US"/>
        </w:rPr>
      </w:pPr>
      <w:r w:rsidRPr="004D4588">
        <w:rPr>
          <w:rFonts w:ascii="Arial Narrow" w:hAnsi="Arial Narrow"/>
          <w:b/>
          <w:lang w:val="en-US"/>
        </w:rPr>
        <w:t xml:space="preserve">Link de </w:t>
      </w:r>
      <w:proofErr w:type="spellStart"/>
      <w:r w:rsidRPr="004D4588">
        <w:rPr>
          <w:rFonts w:ascii="Arial Narrow" w:hAnsi="Arial Narrow"/>
          <w:b/>
          <w:lang w:val="en-US"/>
        </w:rPr>
        <w:t>exposições</w:t>
      </w:r>
      <w:proofErr w:type="spellEnd"/>
      <w:r w:rsidRPr="004D4588">
        <w:rPr>
          <w:rFonts w:ascii="Arial Narrow" w:hAnsi="Arial Narrow"/>
          <w:b/>
          <w:lang w:val="en-US"/>
        </w:rPr>
        <w:t>:</w:t>
      </w:r>
      <w:r w:rsidR="00C90F40">
        <w:rPr>
          <w:rFonts w:ascii="Arial Narrow" w:hAnsi="Arial Narrow"/>
          <w:b/>
          <w:lang w:val="en-US"/>
        </w:rPr>
        <w:t xml:space="preserve"> </w:t>
      </w:r>
    </w:p>
    <w:p w14:paraId="1100960D" w14:textId="77777777" w:rsidR="00AB2999" w:rsidRDefault="00AB2999" w:rsidP="00AB2999">
      <w:pPr>
        <w:jc w:val="both"/>
        <w:rPr>
          <w:rFonts w:ascii="Arial Narrow" w:hAnsi="Arial Narrow"/>
          <w:b/>
        </w:rPr>
      </w:pPr>
      <w:r w:rsidRPr="004D4588">
        <w:rPr>
          <w:rFonts w:ascii="Arial Narrow" w:hAnsi="Arial Narrow"/>
          <w:b/>
          <w:lang w:val="en-US"/>
        </w:rPr>
        <w:t xml:space="preserve">Conscious Verses Sub-conscious Group Exhibition Private View Highlights ... </w:t>
      </w:r>
      <w:hyperlink r:id="rId41" w:history="1">
        <w:r w:rsidRPr="00006315">
          <w:rPr>
            <w:rStyle w:val="Hyperlink"/>
            <w:rFonts w:ascii="Arial Narrow" w:hAnsi="Arial Narrow"/>
            <w:b/>
          </w:rPr>
          <w:t>https://youtu.be/3g15qXELsTY</w:t>
        </w:r>
      </w:hyperlink>
      <w:r>
        <w:rPr>
          <w:rFonts w:ascii="Arial Narrow" w:hAnsi="Arial Narrow"/>
          <w:b/>
        </w:rPr>
        <w:t xml:space="preserve"> </w:t>
      </w:r>
    </w:p>
    <w:p w14:paraId="5E893595" w14:textId="6690228F" w:rsidR="00AB2999" w:rsidRDefault="005B6A8B" w:rsidP="00AB2999">
      <w:hyperlink r:id="rId42" w:history="1">
        <w:r w:rsidR="00AB2999" w:rsidRPr="00F14759">
          <w:rPr>
            <w:rStyle w:val="Hyperlink"/>
          </w:rPr>
          <w:t>https://youtu.be/HN_mXBKvOqU</w:t>
        </w:r>
      </w:hyperlink>
      <w:r w:rsidR="00AB2999">
        <w:t xml:space="preserve"> </w:t>
      </w:r>
    </w:p>
    <w:p w14:paraId="428ABBB7" w14:textId="18D98E6B" w:rsidR="00402BAE" w:rsidRDefault="005B6A8B" w:rsidP="00AB2999">
      <w:hyperlink r:id="rId43" w:history="1">
        <w:r w:rsidR="00402BAE" w:rsidRPr="00133DF5">
          <w:rPr>
            <w:rStyle w:val="Hyperlink"/>
          </w:rPr>
          <w:t>https://youtu.be/TlZIyxGI758</w:t>
        </w:r>
      </w:hyperlink>
      <w:r w:rsidR="00402BAE">
        <w:t xml:space="preserve"> (vídeo completo Mulheres a Margem)</w:t>
      </w:r>
    </w:p>
    <w:p w14:paraId="4018968D" w14:textId="20358400" w:rsidR="00AB2999" w:rsidRDefault="005B6A8B" w:rsidP="00AB2999">
      <w:hyperlink r:id="rId44" w:history="1">
        <w:r w:rsidR="00DC46D5" w:rsidRPr="00133DF5">
          <w:rPr>
            <w:rStyle w:val="Hyperlink"/>
          </w:rPr>
          <w:t>https://drive.google.com/file/d/1pYJLuucKeDk1xTlbXmIT3LqD2Ipbxyqb/view?usp=drivesdk</w:t>
        </w:r>
      </w:hyperlink>
    </w:p>
    <w:p w14:paraId="0A5477A4" w14:textId="77777777" w:rsidR="00AB2999" w:rsidRDefault="00AB2999" w:rsidP="00AB2999">
      <w:r>
        <w:t>(vídeo 1 min Mulheres a Margem)</w:t>
      </w:r>
    </w:p>
    <w:p w14:paraId="4D1A33FF" w14:textId="77777777" w:rsidR="009B4E2D" w:rsidRDefault="005B6A8B" w:rsidP="009B4E2D">
      <w:pPr>
        <w:spacing w:line="240" w:lineRule="auto"/>
        <w:jc w:val="both"/>
      </w:pPr>
      <w:hyperlink r:id="rId45" w:history="1">
        <w:r w:rsidR="009B4E2D" w:rsidRPr="00133DF5">
          <w:rPr>
            <w:rStyle w:val="Hyperlink"/>
          </w:rPr>
          <w:t>https://www.youtube.com/watch?v=3g15qXELsTY&amp;t=25s</w:t>
        </w:r>
      </w:hyperlink>
    </w:p>
    <w:p w14:paraId="32B10FB3" w14:textId="01499083" w:rsidR="00FE13FA" w:rsidRDefault="005B6A8B" w:rsidP="009B4E2D">
      <w:pPr>
        <w:rPr>
          <w:b/>
          <w:bCs/>
        </w:rPr>
      </w:pPr>
      <w:hyperlink r:id="rId46" w:history="1">
        <w:r w:rsidR="009B4E2D">
          <w:rPr>
            <w:rStyle w:val="Hyperlink"/>
          </w:rPr>
          <w:t>https://www.youtube.com/watch?v=3g15qXELsTY</w:t>
        </w:r>
      </w:hyperlink>
    </w:p>
    <w:p w14:paraId="03E315D6" w14:textId="6E908E1E" w:rsidR="009B4E2D" w:rsidRDefault="009B4E2D" w:rsidP="00AB2999">
      <w:pPr>
        <w:rPr>
          <w:b/>
          <w:bCs/>
        </w:rPr>
      </w:pPr>
    </w:p>
    <w:p w14:paraId="3AA91840" w14:textId="041412C4" w:rsidR="00C90F40" w:rsidRDefault="00C90F40" w:rsidP="00AB2999">
      <w:pPr>
        <w:rPr>
          <w:b/>
          <w:bCs/>
        </w:rPr>
      </w:pPr>
    </w:p>
    <w:sectPr w:rsidR="00C90F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E73E3F"/>
    <w:multiLevelType w:val="hybridMultilevel"/>
    <w:tmpl w:val="32E00B44"/>
    <w:lvl w:ilvl="0" w:tplc="D5887C0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D72"/>
    <w:rsid w:val="0000101A"/>
    <w:rsid w:val="00003FCF"/>
    <w:rsid w:val="0001163B"/>
    <w:rsid w:val="0002080A"/>
    <w:rsid w:val="00022E07"/>
    <w:rsid w:val="00032B1E"/>
    <w:rsid w:val="00040167"/>
    <w:rsid w:val="00043CC9"/>
    <w:rsid w:val="00050804"/>
    <w:rsid w:val="00055877"/>
    <w:rsid w:val="0006195B"/>
    <w:rsid w:val="00063F27"/>
    <w:rsid w:val="00070D79"/>
    <w:rsid w:val="00073018"/>
    <w:rsid w:val="0008000F"/>
    <w:rsid w:val="00084F0B"/>
    <w:rsid w:val="000864AB"/>
    <w:rsid w:val="00096655"/>
    <w:rsid w:val="000A6935"/>
    <w:rsid w:val="000A6970"/>
    <w:rsid w:val="000B1A30"/>
    <w:rsid w:val="000B1BDD"/>
    <w:rsid w:val="000B263F"/>
    <w:rsid w:val="000B33D0"/>
    <w:rsid w:val="000B61ED"/>
    <w:rsid w:val="000B7A09"/>
    <w:rsid w:val="000E1362"/>
    <w:rsid w:val="000E2B93"/>
    <w:rsid w:val="000E629E"/>
    <w:rsid w:val="000E6F68"/>
    <w:rsid w:val="00105057"/>
    <w:rsid w:val="00107BC8"/>
    <w:rsid w:val="00115D26"/>
    <w:rsid w:val="0011673B"/>
    <w:rsid w:val="00121BAB"/>
    <w:rsid w:val="001233C8"/>
    <w:rsid w:val="0012566A"/>
    <w:rsid w:val="00126076"/>
    <w:rsid w:val="001307DF"/>
    <w:rsid w:val="00137307"/>
    <w:rsid w:val="00144DFE"/>
    <w:rsid w:val="00147CBF"/>
    <w:rsid w:val="00163838"/>
    <w:rsid w:val="0016656F"/>
    <w:rsid w:val="00167A65"/>
    <w:rsid w:val="0017070C"/>
    <w:rsid w:val="001861FE"/>
    <w:rsid w:val="00196422"/>
    <w:rsid w:val="001A460F"/>
    <w:rsid w:val="001A4D64"/>
    <w:rsid w:val="001B08C5"/>
    <w:rsid w:val="001C3727"/>
    <w:rsid w:val="001C7AE1"/>
    <w:rsid w:val="001D00D8"/>
    <w:rsid w:val="001D1693"/>
    <w:rsid w:val="001D4B79"/>
    <w:rsid w:val="001D5AC4"/>
    <w:rsid w:val="001E52AA"/>
    <w:rsid w:val="001E7AD8"/>
    <w:rsid w:val="001F6EF1"/>
    <w:rsid w:val="00202031"/>
    <w:rsid w:val="00205E68"/>
    <w:rsid w:val="00223123"/>
    <w:rsid w:val="002279CE"/>
    <w:rsid w:val="00240733"/>
    <w:rsid w:val="00243FA8"/>
    <w:rsid w:val="00246575"/>
    <w:rsid w:val="00252956"/>
    <w:rsid w:val="00252F54"/>
    <w:rsid w:val="00265B50"/>
    <w:rsid w:val="002748D7"/>
    <w:rsid w:val="00274EA6"/>
    <w:rsid w:val="00277593"/>
    <w:rsid w:val="0028452E"/>
    <w:rsid w:val="00287B51"/>
    <w:rsid w:val="002B2749"/>
    <w:rsid w:val="002C2B3E"/>
    <w:rsid w:val="002D7AAD"/>
    <w:rsid w:val="002D7AC3"/>
    <w:rsid w:val="002E0931"/>
    <w:rsid w:val="002E251D"/>
    <w:rsid w:val="002F3E72"/>
    <w:rsid w:val="00301668"/>
    <w:rsid w:val="003032F2"/>
    <w:rsid w:val="00303A72"/>
    <w:rsid w:val="003072EA"/>
    <w:rsid w:val="003075C1"/>
    <w:rsid w:val="00310766"/>
    <w:rsid w:val="003142A8"/>
    <w:rsid w:val="00316665"/>
    <w:rsid w:val="00316BB4"/>
    <w:rsid w:val="003226D1"/>
    <w:rsid w:val="003261A9"/>
    <w:rsid w:val="003263C0"/>
    <w:rsid w:val="00326FE7"/>
    <w:rsid w:val="003308DD"/>
    <w:rsid w:val="003309C5"/>
    <w:rsid w:val="00335749"/>
    <w:rsid w:val="003366D4"/>
    <w:rsid w:val="0034377B"/>
    <w:rsid w:val="00344CC6"/>
    <w:rsid w:val="0034778F"/>
    <w:rsid w:val="00354AD8"/>
    <w:rsid w:val="003610C2"/>
    <w:rsid w:val="00364862"/>
    <w:rsid w:val="003654DE"/>
    <w:rsid w:val="0036750E"/>
    <w:rsid w:val="00367C3D"/>
    <w:rsid w:val="00375C41"/>
    <w:rsid w:val="00376E10"/>
    <w:rsid w:val="003810C3"/>
    <w:rsid w:val="003852B5"/>
    <w:rsid w:val="00387629"/>
    <w:rsid w:val="00390D07"/>
    <w:rsid w:val="00392D87"/>
    <w:rsid w:val="003936B0"/>
    <w:rsid w:val="003A0018"/>
    <w:rsid w:val="003A2E7F"/>
    <w:rsid w:val="003C19BE"/>
    <w:rsid w:val="003C2AD2"/>
    <w:rsid w:val="003C388C"/>
    <w:rsid w:val="003C4088"/>
    <w:rsid w:val="003C6BD8"/>
    <w:rsid w:val="003D1F83"/>
    <w:rsid w:val="003D48EF"/>
    <w:rsid w:val="003E289B"/>
    <w:rsid w:val="003E5473"/>
    <w:rsid w:val="003F5108"/>
    <w:rsid w:val="004018D5"/>
    <w:rsid w:val="00402BAE"/>
    <w:rsid w:val="00406A02"/>
    <w:rsid w:val="00420AB8"/>
    <w:rsid w:val="004262BF"/>
    <w:rsid w:val="00431366"/>
    <w:rsid w:val="00442798"/>
    <w:rsid w:val="004434DE"/>
    <w:rsid w:val="00443D01"/>
    <w:rsid w:val="00445278"/>
    <w:rsid w:val="00445610"/>
    <w:rsid w:val="00446541"/>
    <w:rsid w:val="00447DBC"/>
    <w:rsid w:val="00454FF2"/>
    <w:rsid w:val="004579D9"/>
    <w:rsid w:val="004703A1"/>
    <w:rsid w:val="0047347B"/>
    <w:rsid w:val="004736D8"/>
    <w:rsid w:val="004737E8"/>
    <w:rsid w:val="0048220C"/>
    <w:rsid w:val="004838BB"/>
    <w:rsid w:val="00484A43"/>
    <w:rsid w:val="004927D4"/>
    <w:rsid w:val="004B20F7"/>
    <w:rsid w:val="004B4648"/>
    <w:rsid w:val="004B7C5D"/>
    <w:rsid w:val="004C1E19"/>
    <w:rsid w:val="004C1F5C"/>
    <w:rsid w:val="004C4414"/>
    <w:rsid w:val="004D4588"/>
    <w:rsid w:val="004D464E"/>
    <w:rsid w:val="004E2B0A"/>
    <w:rsid w:val="004F099B"/>
    <w:rsid w:val="004F0D05"/>
    <w:rsid w:val="004F7E32"/>
    <w:rsid w:val="0050248A"/>
    <w:rsid w:val="005065B3"/>
    <w:rsid w:val="00506890"/>
    <w:rsid w:val="0051585C"/>
    <w:rsid w:val="0051706E"/>
    <w:rsid w:val="00521533"/>
    <w:rsid w:val="00523D72"/>
    <w:rsid w:val="00531341"/>
    <w:rsid w:val="00533790"/>
    <w:rsid w:val="00536559"/>
    <w:rsid w:val="00547005"/>
    <w:rsid w:val="005552A4"/>
    <w:rsid w:val="00561F8B"/>
    <w:rsid w:val="005629B0"/>
    <w:rsid w:val="00564450"/>
    <w:rsid w:val="00573F0F"/>
    <w:rsid w:val="00577BC8"/>
    <w:rsid w:val="00580C19"/>
    <w:rsid w:val="00581383"/>
    <w:rsid w:val="005916D1"/>
    <w:rsid w:val="005A4C93"/>
    <w:rsid w:val="005B20E2"/>
    <w:rsid w:val="005B64AC"/>
    <w:rsid w:val="005B6A8B"/>
    <w:rsid w:val="005B75CC"/>
    <w:rsid w:val="005C6808"/>
    <w:rsid w:val="005D45E4"/>
    <w:rsid w:val="005E07FC"/>
    <w:rsid w:val="005E2429"/>
    <w:rsid w:val="005E68FA"/>
    <w:rsid w:val="005E7394"/>
    <w:rsid w:val="005F35A8"/>
    <w:rsid w:val="00603A0B"/>
    <w:rsid w:val="00604DDF"/>
    <w:rsid w:val="006074A0"/>
    <w:rsid w:val="00613DA2"/>
    <w:rsid w:val="00613DD6"/>
    <w:rsid w:val="00632646"/>
    <w:rsid w:val="00661C91"/>
    <w:rsid w:val="00665212"/>
    <w:rsid w:val="006870AF"/>
    <w:rsid w:val="006908BE"/>
    <w:rsid w:val="006A19F1"/>
    <w:rsid w:val="006A2E26"/>
    <w:rsid w:val="006B2179"/>
    <w:rsid w:val="006B333E"/>
    <w:rsid w:val="006C005E"/>
    <w:rsid w:val="006C10B0"/>
    <w:rsid w:val="006C275D"/>
    <w:rsid w:val="006C2FA0"/>
    <w:rsid w:val="006C6FAC"/>
    <w:rsid w:val="006C7905"/>
    <w:rsid w:val="006D2CDB"/>
    <w:rsid w:val="006D6E01"/>
    <w:rsid w:val="006D75E2"/>
    <w:rsid w:val="006D79A7"/>
    <w:rsid w:val="006E37A0"/>
    <w:rsid w:val="006E3DB3"/>
    <w:rsid w:val="006F33B3"/>
    <w:rsid w:val="00701E12"/>
    <w:rsid w:val="00703484"/>
    <w:rsid w:val="00703C7A"/>
    <w:rsid w:val="0070461A"/>
    <w:rsid w:val="00706EC3"/>
    <w:rsid w:val="00712C43"/>
    <w:rsid w:val="00717AD9"/>
    <w:rsid w:val="00721230"/>
    <w:rsid w:val="00721E7F"/>
    <w:rsid w:val="00725692"/>
    <w:rsid w:val="00733D05"/>
    <w:rsid w:val="00735859"/>
    <w:rsid w:val="00737C22"/>
    <w:rsid w:val="0074185C"/>
    <w:rsid w:val="00742B1D"/>
    <w:rsid w:val="00743E9B"/>
    <w:rsid w:val="007504F4"/>
    <w:rsid w:val="00754020"/>
    <w:rsid w:val="00757C5E"/>
    <w:rsid w:val="00762632"/>
    <w:rsid w:val="00766B10"/>
    <w:rsid w:val="00781540"/>
    <w:rsid w:val="0079312A"/>
    <w:rsid w:val="007976A0"/>
    <w:rsid w:val="007A23B0"/>
    <w:rsid w:val="007A7E25"/>
    <w:rsid w:val="007B369D"/>
    <w:rsid w:val="007B5891"/>
    <w:rsid w:val="007C4510"/>
    <w:rsid w:val="007D3786"/>
    <w:rsid w:val="007E6952"/>
    <w:rsid w:val="007F1038"/>
    <w:rsid w:val="00801749"/>
    <w:rsid w:val="00824877"/>
    <w:rsid w:val="00826D33"/>
    <w:rsid w:val="00832299"/>
    <w:rsid w:val="0084738E"/>
    <w:rsid w:val="00853657"/>
    <w:rsid w:val="00857D72"/>
    <w:rsid w:val="00861518"/>
    <w:rsid w:val="0086243B"/>
    <w:rsid w:val="00867B36"/>
    <w:rsid w:val="0087507E"/>
    <w:rsid w:val="00880C90"/>
    <w:rsid w:val="008827C1"/>
    <w:rsid w:val="00887428"/>
    <w:rsid w:val="0089332C"/>
    <w:rsid w:val="00895317"/>
    <w:rsid w:val="008A7705"/>
    <w:rsid w:val="008B3296"/>
    <w:rsid w:val="008B594C"/>
    <w:rsid w:val="008D32A5"/>
    <w:rsid w:val="008D5A8D"/>
    <w:rsid w:val="008E0F39"/>
    <w:rsid w:val="008E1D90"/>
    <w:rsid w:val="008E6C77"/>
    <w:rsid w:val="008F0CFB"/>
    <w:rsid w:val="008F4845"/>
    <w:rsid w:val="0090258D"/>
    <w:rsid w:val="0090704F"/>
    <w:rsid w:val="009105A6"/>
    <w:rsid w:val="009164DB"/>
    <w:rsid w:val="0091661D"/>
    <w:rsid w:val="00920C23"/>
    <w:rsid w:val="00921AF9"/>
    <w:rsid w:val="009371A0"/>
    <w:rsid w:val="009404DD"/>
    <w:rsid w:val="009405BF"/>
    <w:rsid w:val="009415F2"/>
    <w:rsid w:val="00941BFC"/>
    <w:rsid w:val="0094706E"/>
    <w:rsid w:val="00967863"/>
    <w:rsid w:val="0097067B"/>
    <w:rsid w:val="0098613E"/>
    <w:rsid w:val="009A7690"/>
    <w:rsid w:val="009B3E88"/>
    <w:rsid w:val="009B4E2D"/>
    <w:rsid w:val="009B6AAC"/>
    <w:rsid w:val="009D02F3"/>
    <w:rsid w:val="009D05C1"/>
    <w:rsid w:val="009D661B"/>
    <w:rsid w:val="009E22A1"/>
    <w:rsid w:val="00A03C95"/>
    <w:rsid w:val="00A06C9B"/>
    <w:rsid w:val="00A07DE9"/>
    <w:rsid w:val="00A10737"/>
    <w:rsid w:val="00A13AE3"/>
    <w:rsid w:val="00A2043D"/>
    <w:rsid w:val="00A32D39"/>
    <w:rsid w:val="00A3436C"/>
    <w:rsid w:val="00A43B65"/>
    <w:rsid w:val="00A51148"/>
    <w:rsid w:val="00A518C6"/>
    <w:rsid w:val="00A51D1E"/>
    <w:rsid w:val="00A6233D"/>
    <w:rsid w:val="00A6405F"/>
    <w:rsid w:val="00A660B4"/>
    <w:rsid w:val="00A72BCD"/>
    <w:rsid w:val="00A74C1E"/>
    <w:rsid w:val="00A8228D"/>
    <w:rsid w:val="00A93307"/>
    <w:rsid w:val="00AB2999"/>
    <w:rsid w:val="00AB71AC"/>
    <w:rsid w:val="00AC2345"/>
    <w:rsid w:val="00AC77BC"/>
    <w:rsid w:val="00AD357A"/>
    <w:rsid w:val="00AD5E1E"/>
    <w:rsid w:val="00AD7E00"/>
    <w:rsid w:val="00AF5EF5"/>
    <w:rsid w:val="00B06E9A"/>
    <w:rsid w:val="00B11593"/>
    <w:rsid w:val="00B118B5"/>
    <w:rsid w:val="00B14383"/>
    <w:rsid w:val="00B15071"/>
    <w:rsid w:val="00B2096A"/>
    <w:rsid w:val="00B21410"/>
    <w:rsid w:val="00B24320"/>
    <w:rsid w:val="00B244E2"/>
    <w:rsid w:val="00B24551"/>
    <w:rsid w:val="00B35DF3"/>
    <w:rsid w:val="00B4010F"/>
    <w:rsid w:val="00B431B8"/>
    <w:rsid w:val="00B46E81"/>
    <w:rsid w:val="00B4718E"/>
    <w:rsid w:val="00B5215B"/>
    <w:rsid w:val="00B52928"/>
    <w:rsid w:val="00B647F9"/>
    <w:rsid w:val="00B651CD"/>
    <w:rsid w:val="00B76DA2"/>
    <w:rsid w:val="00B8290B"/>
    <w:rsid w:val="00B91F88"/>
    <w:rsid w:val="00B92656"/>
    <w:rsid w:val="00BA4056"/>
    <w:rsid w:val="00BA6762"/>
    <w:rsid w:val="00BB2966"/>
    <w:rsid w:val="00BD36D8"/>
    <w:rsid w:val="00BE2445"/>
    <w:rsid w:val="00BE289F"/>
    <w:rsid w:val="00BE5FE1"/>
    <w:rsid w:val="00BE6B24"/>
    <w:rsid w:val="00BF1E1A"/>
    <w:rsid w:val="00BF262B"/>
    <w:rsid w:val="00BF7B86"/>
    <w:rsid w:val="00C13011"/>
    <w:rsid w:val="00C43102"/>
    <w:rsid w:val="00C47D1F"/>
    <w:rsid w:val="00C618AF"/>
    <w:rsid w:val="00C6616F"/>
    <w:rsid w:val="00C7284C"/>
    <w:rsid w:val="00C72E79"/>
    <w:rsid w:val="00C7399D"/>
    <w:rsid w:val="00C7498C"/>
    <w:rsid w:val="00C85E87"/>
    <w:rsid w:val="00C90E5F"/>
    <w:rsid w:val="00C90F40"/>
    <w:rsid w:val="00C93EB0"/>
    <w:rsid w:val="00CA2F59"/>
    <w:rsid w:val="00CB6DA9"/>
    <w:rsid w:val="00CC36FB"/>
    <w:rsid w:val="00CD23E1"/>
    <w:rsid w:val="00CD396C"/>
    <w:rsid w:val="00CD3D9B"/>
    <w:rsid w:val="00CE06C8"/>
    <w:rsid w:val="00CE495B"/>
    <w:rsid w:val="00CE49B7"/>
    <w:rsid w:val="00CE4C88"/>
    <w:rsid w:val="00CE58A9"/>
    <w:rsid w:val="00CF6F9A"/>
    <w:rsid w:val="00D053F7"/>
    <w:rsid w:val="00D20507"/>
    <w:rsid w:val="00D20999"/>
    <w:rsid w:val="00D21E22"/>
    <w:rsid w:val="00D30463"/>
    <w:rsid w:val="00D319D4"/>
    <w:rsid w:val="00D36FA6"/>
    <w:rsid w:val="00D42E1F"/>
    <w:rsid w:val="00D53FEE"/>
    <w:rsid w:val="00D7179A"/>
    <w:rsid w:val="00D75441"/>
    <w:rsid w:val="00D77CD0"/>
    <w:rsid w:val="00D83AC5"/>
    <w:rsid w:val="00D92A91"/>
    <w:rsid w:val="00D93D88"/>
    <w:rsid w:val="00DA462F"/>
    <w:rsid w:val="00DA76D9"/>
    <w:rsid w:val="00DB430C"/>
    <w:rsid w:val="00DC46D5"/>
    <w:rsid w:val="00DC6A5E"/>
    <w:rsid w:val="00DD17F6"/>
    <w:rsid w:val="00DD1A57"/>
    <w:rsid w:val="00DD3848"/>
    <w:rsid w:val="00DD42AA"/>
    <w:rsid w:val="00DD6E5E"/>
    <w:rsid w:val="00DE3455"/>
    <w:rsid w:val="00DE5968"/>
    <w:rsid w:val="00DE5E4B"/>
    <w:rsid w:val="00DE7DB6"/>
    <w:rsid w:val="00DF0542"/>
    <w:rsid w:val="00DF3666"/>
    <w:rsid w:val="00DF6457"/>
    <w:rsid w:val="00E02D1E"/>
    <w:rsid w:val="00E036D0"/>
    <w:rsid w:val="00E06029"/>
    <w:rsid w:val="00E26AE1"/>
    <w:rsid w:val="00E51702"/>
    <w:rsid w:val="00E537B5"/>
    <w:rsid w:val="00E54AB9"/>
    <w:rsid w:val="00E6268A"/>
    <w:rsid w:val="00E76822"/>
    <w:rsid w:val="00E818C0"/>
    <w:rsid w:val="00E8482E"/>
    <w:rsid w:val="00E94329"/>
    <w:rsid w:val="00E94D5A"/>
    <w:rsid w:val="00E970F7"/>
    <w:rsid w:val="00EA3506"/>
    <w:rsid w:val="00EA526C"/>
    <w:rsid w:val="00EB2165"/>
    <w:rsid w:val="00EB36A6"/>
    <w:rsid w:val="00EB67D7"/>
    <w:rsid w:val="00EC39BE"/>
    <w:rsid w:val="00ED06B4"/>
    <w:rsid w:val="00ED45A5"/>
    <w:rsid w:val="00ED644E"/>
    <w:rsid w:val="00EE26F2"/>
    <w:rsid w:val="00EF026A"/>
    <w:rsid w:val="00EF343C"/>
    <w:rsid w:val="00EF39E0"/>
    <w:rsid w:val="00EF54D8"/>
    <w:rsid w:val="00F00619"/>
    <w:rsid w:val="00F04EDF"/>
    <w:rsid w:val="00F0729C"/>
    <w:rsid w:val="00F10586"/>
    <w:rsid w:val="00F1076C"/>
    <w:rsid w:val="00F115D0"/>
    <w:rsid w:val="00F13BC8"/>
    <w:rsid w:val="00F14BCE"/>
    <w:rsid w:val="00F3284F"/>
    <w:rsid w:val="00F42E1A"/>
    <w:rsid w:val="00F46D8E"/>
    <w:rsid w:val="00F47F95"/>
    <w:rsid w:val="00F51095"/>
    <w:rsid w:val="00F51FDC"/>
    <w:rsid w:val="00F52105"/>
    <w:rsid w:val="00F537B4"/>
    <w:rsid w:val="00F566D3"/>
    <w:rsid w:val="00F6013D"/>
    <w:rsid w:val="00F60B21"/>
    <w:rsid w:val="00F66378"/>
    <w:rsid w:val="00F71FC1"/>
    <w:rsid w:val="00F81400"/>
    <w:rsid w:val="00F81B88"/>
    <w:rsid w:val="00F825CE"/>
    <w:rsid w:val="00F93273"/>
    <w:rsid w:val="00F93DEA"/>
    <w:rsid w:val="00FA315D"/>
    <w:rsid w:val="00FB4E3C"/>
    <w:rsid w:val="00FB6D2F"/>
    <w:rsid w:val="00FC13AD"/>
    <w:rsid w:val="00FD2668"/>
    <w:rsid w:val="00FE13FA"/>
    <w:rsid w:val="00FE1C4E"/>
    <w:rsid w:val="00FE4E29"/>
    <w:rsid w:val="00FE6E83"/>
    <w:rsid w:val="00FF01B7"/>
    <w:rsid w:val="00FF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85B79"/>
  <w15:chartTrackingRefBased/>
  <w15:docId w15:val="{DE525DFB-A283-4A32-8566-757D48A2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0248A"/>
    <w:rPr>
      <w:color w:val="0563C1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77B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77BC8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8536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6C005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90F40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F47F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anaolivier.arte@gmail.com" TargetMode="External"/><Relationship Id="rId39" Type="http://schemas.openxmlformats.org/officeDocument/2006/relationships/hyperlink" Target="https://insidecroydon.com/2019/11/29/gallery-in-south-norwood-offers-a-bit-of-brazil-in-batik/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youtu.be/nMW9PLi840o" TargetMode="External"/><Relationship Id="rId42" Type="http://schemas.openxmlformats.org/officeDocument/2006/relationships/hyperlink" Target="https://youtu.be/HN_mXBKvOqU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www.youtube.com/watch?v=x1i8REdrjJQ&amp;t=5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s://youtu.be/FSHqH8TPYg8" TargetMode="External"/><Relationship Id="rId37" Type="http://schemas.openxmlformats.org/officeDocument/2006/relationships/hyperlink" Target="https://drive.google.com/file/d/1yH_QE72_ult7VXvdo4e8_ppEj1-CGGho/view?usp=sharing" TargetMode="External"/><Relationship Id="rId40" Type="http://schemas.openxmlformats.org/officeDocument/2006/relationships/hyperlink" Target="http://blogcricriemcena.blogspot.com/2019/12/foto-de-mariana-galiza-rogerio-carvalho.html" TargetMode="External"/><Relationship Id="rId45" Type="http://schemas.openxmlformats.org/officeDocument/2006/relationships/hyperlink" Target="https://www.youtube.com/watch?v=3g15qXELsTY&amp;t=25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rzzNyaoX2DQ" TargetMode="External"/><Relationship Id="rId28" Type="http://schemas.openxmlformats.org/officeDocument/2006/relationships/hyperlink" Target="https://www.youtube.com/channel/UCmYa6bSstRRaFSqgXvXFs5w/" TargetMode="External"/><Relationship Id="rId36" Type="http://schemas.openxmlformats.org/officeDocument/2006/relationships/hyperlink" Target="https://drive.google.com/file/d/1cznhSb7aMXG2kEtttQer4XQmTOnv348H/view?usp=sharin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youtu.be/rzzNyaoX2DQ" TargetMode="External"/><Relationship Id="rId44" Type="http://schemas.openxmlformats.org/officeDocument/2006/relationships/hyperlink" Target="https://drive.google.com/file/d/1pYJLuucKeDk1xTlbXmIT3LqD2Ipbxyqb/view?usp=drives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anaolivier.art" TargetMode="External"/><Relationship Id="rId30" Type="http://schemas.openxmlformats.org/officeDocument/2006/relationships/hyperlink" Target="https://youtu.be/St8TWhYHvfc" TargetMode="External"/><Relationship Id="rId35" Type="http://schemas.openxmlformats.org/officeDocument/2006/relationships/hyperlink" Target="https://drive.google.com/file/d/1AOecZixcz0exPzVZVc3WxWtdOzZS7OQi/view?usp=sharing" TargetMode="External"/><Relationship Id="rId43" Type="http://schemas.openxmlformats.org/officeDocument/2006/relationships/hyperlink" Target="https://youtu.be/TlZIyxGI758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hyperlink" Target="https://youtu.be/YmTkoziciyM" TargetMode="External"/><Relationship Id="rId38" Type="http://schemas.openxmlformats.org/officeDocument/2006/relationships/hyperlink" Target="https://www.eastlondonlines.co.uk/2019/11/more-than-carnival-brazilian-couple-combine-art-and-jazz-in-new-exhibition/" TargetMode="External"/><Relationship Id="rId46" Type="http://schemas.openxmlformats.org/officeDocument/2006/relationships/hyperlink" Target="https://www.youtube.com/watch?v=3g15qXELsTY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youtu.be/3g15qXELsTY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2426</Words>
  <Characters>13104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15500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Silva de Oliveira</dc:creator>
  <cp:keywords/>
  <dc:description/>
  <cp:lastModifiedBy>Ana Oliveira</cp:lastModifiedBy>
  <cp:revision>8</cp:revision>
  <dcterms:created xsi:type="dcterms:W3CDTF">2020-08-10T09:47:00Z</dcterms:created>
  <dcterms:modified xsi:type="dcterms:W3CDTF">2020-08-10T10:13:00Z</dcterms:modified>
</cp:coreProperties>
</file>